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6F6CA">
      <w:pPr>
        <w:pageBreakBefore w:val="0"/>
        <w:kinsoku/>
        <w:overflowPunct/>
        <w:topLinePunct w:val="0"/>
        <w:autoSpaceDE w:val="0"/>
        <w:bidi w:val="0"/>
        <w:spacing w:line="594" w:lineRule="exact"/>
        <w:jc w:val="center"/>
        <w:textAlignment w:val="auto"/>
        <w:rPr>
          <w:rFonts w:hint="eastAsia" w:ascii="Times New Roman" w:hAnsi="Times New Roman" w:eastAsia="方正小标宋_GBK" w:cs="方正小标宋_GBK"/>
          <w:b w:val="0"/>
          <w:bCs w:val="0"/>
          <w:sz w:val="44"/>
          <w:szCs w:val="44"/>
        </w:rPr>
      </w:pPr>
      <w:r>
        <w:rPr>
          <w:rFonts w:hint="eastAsia" w:ascii="Times New Roman" w:hAnsi="Times New Roman" w:eastAsia="方正小标宋_GBK" w:cs="方正小标宋_GBK"/>
          <w:b w:val="0"/>
          <w:bCs w:val="0"/>
          <w:sz w:val="44"/>
          <w:szCs w:val="44"/>
        </w:rPr>
        <w:t>巨星花园A区188栋一单元侧边坡</w:t>
      </w:r>
    </w:p>
    <w:p w14:paraId="682E2646">
      <w:pPr>
        <w:pageBreakBefore w:val="0"/>
        <w:kinsoku/>
        <w:overflowPunct/>
        <w:topLinePunct w:val="0"/>
        <w:autoSpaceDE w:val="0"/>
        <w:bidi w:val="0"/>
        <w:spacing w:line="594" w:lineRule="exact"/>
        <w:jc w:val="center"/>
        <w:textAlignment w:val="auto"/>
        <w:rPr>
          <w:rFonts w:hint="eastAsia" w:ascii="Times New Roman" w:hAnsi="Times New Roman" w:eastAsia="方正小标宋_GBK" w:cs="Times New Roman"/>
          <w:b/>
          <w:color w:val="auto"/>
          <w:sz w:val="44"/>
          <w:szCs w:val="44"/>
          <w:highlight w:val="none"/>
          <w:lang w:val="zh-CN" w:eastAsia="zh-CN"/>
        </w:rPr>
      </w:pPr>
      <w:r>
        <w:rPr>
          <w:rFonts w:hint="eastAsia" w:ascii="Times New Roman" w:hAnsi="Times New Roman" w:eastAsia="方正小标宋_GBK" w:cs="方正小标宋_GBK"/>
          <w:b w:val="0"/>
          <w:bCs w:val="0"/>
          <w:sz w:val="44"/>
          <w:szCs w:val="44"/>
        </w:rPr>
        <w:t>隐患整治项目</w:t>
      </w:r>
      <w:r>
        <w:rPr>
          <w:rFonts w:hint="eastAsia" w:ascii="Times New Roman" w:hAnsi="Times New Roman" w:eastAsia="方正小标宋_GBK" w:cs="Times New Roman"/>
          <w:b w:val="0"/>
          <w:bCs w:val="0"/>
          <w:color w:val="auto"/>
          <w:sz w:val="44"/>
          <w:szCs w:val="44"/>
          <w:highlight w:val="none"/>
          <w:lang w:val="zh-CN" w:eastAsia="zh-CN"/>
        </w:rPr>
        <w:t>公开</w:t>
      </w:r>
      <w:r>
        <w:rPr>
          <w:rFonts w:hint="eastAsia" w:ascii="Times New Roman" w:hAnsi="Times New Roman" w:eastAsia="方正小标宋_GBK" w:cs="Times New Roman"/>
          <w:b w:val="0"/>
          <w:bCs w:val="0"/>
          <w:color w:val="auto"/>
          <w:sz w:val="44"/>
          <w:szCs w:val="44"/>
          <w:highlight w:val="none"/>
          <w:lang w:val="en-US" w:eastAsia="zh-CN"/>
        </w:rPr>
        <w:t>比价</w:t>
      </w:r>
      <w:r>
        <w:rPr>
          <w:rFonts w:hint="eastAsia" w:ascii="Times New Roman" w:hAnsi="Times New Roman" w:eastAsia="方正小标宋_GBK" w:cs="Times New Roman"/>
          <w:b w:val="0"/>
          <w:bCs w:val="0"/>
          <w:color w:val="auto"/>
          <w:sz w:val="44"/>
          <w:szCs w:val="44"/>
          <w:highlight w:val="none"/>
          <w:lang w:val="zh-CN" w:eastAsia="zh-CN"/>
        </w:rPr>
        <w:t>文件</w:t>
      </w:r>
    </w:p>
    <w:p w14:paraId="035850F5">
      <w:pPr>
        <w:keepNext w:val="0"/>
        <w:keepLines w:val="0"/>
        <w:pageBreakBefore w:val="0"/>
        <w:widowControl w:val="0"/>
        <w:kinsoku/>
        <w:wordWrap/>
        <w:overflowPunct/>
        <w:topLinePunct w:val="0"/>
        <w:autoSpaceDE/>
        <w:autoSpaceDN/>
        <w:bidi w:val="0"/>
        <w:adjustRightInd/>
        <w:snapToGrid/>
        <w:spacing w:line="594" w:lineRule="exact"/>
        <w:ind w:firstLine="300" w:firstLineChars="100"/>
        <w:jc w:val="left"/>
        <w:textAlignment w:val="auto"/>
        <w:rPr>
          <w:rFonts w:hint="default" w:ascii="Times New Roman" w:hAnsi="Times New Roman" w:eastAsia="方正小标宋_GBK" w:cs="Times New Roman"/>
          <w:color w:val="auto"/>
          <w:sz w:val="30"/>
          <w:szCs w:val="30"/>
          <w:highlight w:val="none"/>
        </w:rPr>
      </w:pPr>
    </w:p>
    <w:p w14:paraId="2E83E0A2">
      <w:pPr>
        <w:keepNext w:val="0"/>
        <w:keepLines w:val="0"/>
        <w:pageBreakBefore w:val="0"/>
        <w:widowControl w:val="0"/>
        <w:kinsoku/>
        <w:wordWrap/>
        <w:overflowPunct/>
        <w:topLinePunct w:val="0"/>
        <w:autoSpaceDE/>
        <w:autoSpaceDN/>
        <w:bidi w:val="0"/>
        <w:adjustRightInd/>
        <w:snapToGrid/>
        <w:spacing w:line="594" w:lineRule="exact"/>
        <w:ind w:firstLine="300" w:firstLineChars="100"/>
        <w:jc w:val="left"/>
        <w:textAlignment w:val="auto"/>
        <w:rPr>
          <w:rFonts w:hint="default" w:ascii="Times New Roman" w:hAnsi="Times New Roman" w:eastAsia="方正小标宋_GBK" w:cs="Times New Roman"/>
          <w:color w:val="auto"/>
          <w:sz w:val="30"/>
          <w:szCs w:val="30"/>
          <w:highlight w:val="none"/>
        </w:rPr>
      </w:pPr>
    </w:p>
    <w:p w14:paraId="60B7D927">
      <w:pPr>
        <w:pageBreakBefore w:val="0"/>
        <w:kinsoku/>
        <w:overflowPunct/>
        <w:topLinePunct w:val="0"/>
        <w:autoSpaceDE w:val="0"/>
        <w:bidi w:val="0"/>
        <w:spacing w:line="594" w:lineRule="exact"/>
        <w:jc w:val="center"/>
        <w:textAlignment w:val="auto"/>
        <w:rPr>
          <w:rFonts w:hint="default" w:ascii="Times New Roman" w:hAnsi="Times New Roman" w:eastAsia="方正小标宋_GBK" w:cs="Times New Roman"/>
          <w:color w:val="auto"/>
          <w:sz w:val="30"/>
          <w:szCs w:val="30"/>
          <w:highlight w:val="none"/>
        </w:rPr>
      </w:pPr>
    </w:p>
    <w:p w14:paraId="0819AFFD">
      <w:pPr>
        <w:pageBreakBefore w:val="0"/>
        <w:kinsoku/>
        <w:overflowPunct/>
        <w:topLinePunct w:val="0"/>
        <w:autoSpaceDE w:val="0"/>
        <w:bidi w:val="0"/>
        <w:spacing w:line="594" w:lineRule="exact"/>
        <w:jc w:val="center"/>
        <w:textAlignment w:val="auto"/>
        <w:rPr>
          <w:rFonts w:hint="default" w:ascii="Times New Roman" w:hAnsi="Times New Roman" w:eastAsia="方正小标宋_GBK" w:cs="Times New Roman"/>
          <w:color w:val="auto"/>
          <w:sz w:val="30"/>
          <w:szCs w:val="30"/>
          <w:highlight w:val="none"/>
        </w:rPr>
      </w:pPr>
    </w:p>
    <w:p w14:paraId="118A24F1">
      <w:pPr>
        <w:pageBreakBefore w:val="0"/>
        <w:kinsoku/>
        <w:overflowPunct/>
        <w:topLinePunct w:val="0"/>
        <w:autoSpaceDE w:val="0"/>
        <w:bidi w:val="0"/>
        <w:spacing w:line="594" w:lineRule="exact"/>
        <w:jc w:val="center"/>
        <w:textAlignment w:val="auto"/>
        <w:rPr>
          <w:rFonts w:hint="default" w:ascii="Times New Roman" w:hAnsi="Times New Roman" w:eastAsia="方正小标宋_GBK" w:cs="Times New Roman"/>
          <w:color w:val="auto"/>
          <w:sz w:val="30"/>
          <w:szCs w:val="30"/>
          <w:highlight w:val="none"/>
          <w:lang w:val="en-US" w:eastAsia="zh-CN"/>
        </w:rPr>
      </w:pPr>
      <w:r>
        <w:rPr>
          <w:rFonts w:hint="default" w:ascii="Times New Roman" w:hAnsi="Times New Roman" w:eastAsia="方正小标宋_GBK" w:cs="Times New Roman"/>
          <w:color w:val="auto"/>
          <w:sz w:val="30"/>
          <w:szCs w:val="30"/>
          <w:highlight w:val="none"/>
        </w:rPr>
        <w:t>项目名称</w:t>
      </w:r>
      <w:r>
        <w:rPr>
          <w:rFonts w:hint="default" w:ascii="Times New Roman" w:hAnsi="Times New Roman" w:eastAsia="方正小标宋_GBK" w:cs="Times New Roman"/>
          <w:color w:val="auto"/>
          <w:sz w:val="30"/>
          <w:szCs w:val="30"/>
          <w:highlight w:val="none"/>
          <w:lang w:eastAsia="zh-CN"/>
        </w:rPr>
        <w:t>：</w:t>
      </w:r>
      <w:r>
        <w:rPr>
          <w:rFonts w:hint="eastAsia" w:ascii="Times New Roman" w:hAnsi="Times New Roman" w:eastAsia="方正仿宋_GBK" w:cs="方正仿宋_GBK"/>
          <w:sz w:val="32"/>
          <w:szCs w:val="32"/>
          <w:u w:val="single"/>
        </w:rPr>
        <w:t>巨星花园A区188栋一单元侧边坡隐患整治项目</w:t>
      </w:r>
    </w:p>
    <w:p w14:paraId="382E2D7A">
      <w:pPr>
        <w:keepNext w:val="0"/>
        <w:keepLines w:val="0"/>
        <w:pageBreakBefore w:val="0"/>
        <w:widowControl w:val="0"/>
        <w:kinsoku/>
        <w:wordWrap/>
        <w:overflowPunct/>
        <w:topLinePunct w:val="0"/>
        <w:autoSpaceDE/>
        <w:autoSpaceDN/>
        <w:bidi w:val="0"/>
        <w:adjustRightInd/>
        <w:snapToGrid/>
        <w:spacing w:line="594" w:lineRule="exact"/>
        <w:ind w:firstLine="1200" w:firstLineChars="400"/>
        <w:jc w:val="left"/>
        <w:textAlignment w:val="auto"/>
        <w:rPr>
          <w:rFonts w:hint="default" w:ascii="Times New Roman" w:hAnsi="Times New Roman" w:eastAsia="方正小标宋_GBK" w:cs="Times New Roman"/>
          <w:color w:val="auto"/>
          <w:sz w:val="30"/>
          <w:szCs w:val="30"/>
          <w:highlight w:val="none"/>
          <w:lang w:eastAsia="zh-CN"/>
        </w:rPr>
      </w:pPr>
    </w:p>
    <w:p w14:paraId="56175897">
      <w:pPr>
        <w:keepNext w:val="0"/>
        <w:keepLines w:val="0"/>
        <w:pageBreakBefore w:val="0"/>
        <w:widowControl w:val="0"/>
        <w:kinsoku/>
        <w:wordWrap/>
        <w:overflowPunct/>
        <w:topLinePunct w:val="0"/>
        <w:autoSpaceDE/>
        <w:autoSpaceDN/>
        <w:bidi w:val="0"/>
        <w:adjustRightInd/>
        <w:snapToGrid/>
        <w:spacing w:line="594" w:lineRule="exact"/>
        <w:ind w:firstLine="600" w:firstLineChars="200"/>
        <w:jc w:val="left"/>
        <w:textAlignment w:val="auto"/>
        <w:rPr>
          <w:rFonts w:hint="default" w:ascii="Times New Roman" w:hAnsi="Times New Roman" w:eastAsia="方正小标宋_GBK" w:cs="Times New Roman"/>
          <w:color w:val="auto"/>
          <w:sz w:val="30"/>
          <w:szCs w:val="30"/>
          <w:highlight w:val="none"/>
          <w:u w:val="none"/>
          <w:lang w:val="en-US"/>
        </w:rPr>
      </w:pPr>
      <w:r>
        <w:rPr>
          <w:rFonts w:hint="default" w:ascii="Times New Roman" w:hAnsi="Times New Roman" w:eastAsia="方正小标宋_GBK" w:cs="Times New Roman"/>
          <w:color w:val="auto"/>
          <w:sz w:val="30"/>
          <w:szCs w:val="30"/>
          <w:highlight w:val="none"/>
          <w:lang w:eastAsia="zh-CN"/>
        </w:rPr>
        <w:t>比选</w:t>
      </w:r>
      <w:r>
        <w:rPr>
          <w:rFonts w:hint="default" w:ascii="Times New Roman" w:hAnsi="Times New Roman" w:eastAsia="方正小标宋_GBK" w:cs="Times New Roman"/>
          <w:color w:val="auto"/>
          <w:sz w:val="30"/>
          <w:szCs w:val="30"/>
          <w:highlight w:val="none"/>
        </w:rPr>
        <w:t>单位：</w:t>
      </w:r>
      <w:r>
        <w:rPr>
          <w:rFonts w:hint="eastAsia" w:ascii="Times New Roman" w:hAnsi="Times New Roman" w:eastAsia="方正仿宋_GBK" w:cs="方正仿宋_GBK"/>
          <w:color w:val="auto"/>
          <w:sz w:val="30"/>
          <w:szCs w:val="30"/>
          <w:highlight w:val="none"/>
          <w:u w:val="single"/>
          <w:lang w:val="en-US" w:eastAsia="zh-CN"/>
        </w:rPr>
        <w:t xml:space="preserve">              </w:t>
      </w:r>
      <w:r>
        <w:rPr>
          <w:rFonts w:hint="eastAsia" w:ascii="Times New Roman" w:hAnsi="Times New Roman" w:eastAsia="方正仿宋_GBK" w:cs="方正仿宋_GBK"/>
          <w:color w:val="auto"/>
          <w:sz w:val="30"/>
          <w:szCs w:val="30"/>
          <w:highlight w:val="none"/>
          <w:u w:val="single"/>
          <w:lang w:eastAsia="zh-CN"/>
        </w:rPr>
        <w:t>重庆市种畜场</w:t>
      </w:r>
      <w:r>
        <w:rPr>
          <w:rFonts w:hint="eastAsia" w:ascii="Times New Roman" w:hAnsi="Times New Roman" w:eastAsia="方正仿宋_GBK" w:cs="方正仿宋_GBK"/>
          <w:color w:val="auto"/>
          <w:sz w:val="30"/>
          <w:szCs w:val="30"/>
          <w:highlight w:val="none"/>
          <w:u w:val="single"/>
          <w:lang w:val="en-US" w:eastAsia="zh-CN"/>
        </w:rPr>
        <w:t xml:space="preserve">                 </w:t>
      </w:r>
    </w:p>
    <w:p w14:paraId="428DBD97">
      <w:pPr>
        <w:pageBreakBefore w:val="0"/>
        <w:kinsoku/>
        <w:overflowPunct/>
        <w:topLinePunct w:val="0"/>
        <w:autoSpaceDE w:val="0"/>
        <w:bidi w:val="0"/>
        <w:spacing w:line="594" w:lineRule="exact"/>
        <w:jc w:val="center"/>
        <w:textAlignment w:val="auto"/>
        <w:rPr>
          <w:rFonts w:hint="eastAsia" w:ascii="Times New Roman" w:hAnsi="Times New Roman" w:eastAsia="黑体" w:cs="宋体-18030"/>
          <w:color w:val="auto"/>
          <w:sz w:val="36"/>
          <w:szCs w:val="36"/>
          <w:lang w:val="zh-CN"/>
        </w:rPr>
      </w:pPr>
    </w:p>
    <w:p w14:paraId="4B593BA5">
      <w:pPr>
        <w:pageBreakBefore w:val="0"/>
        <w:kinsoku/>
        <w:overflowPunct/>
        <w:topLinePunct w:val="0"/>
        <w:autoSpaceDE w:val="0"/>
        <w:bidi w:val="0"/>
        <w:spacing w:line="594" w:lineRule="exact"/>
        <w:jc w:val="center"/>
        <w:textAlignment w:val="auto"/>
        <w:rPr>
          <w:rFonts w:hint="eastAsia" w:ascii="Times New Roman" w:hAnsi="Times New Roman" w:eastAsia="黑体" w:cs="宋体-18030"/>
          <w:color w:val="auto"/>
          <w:sz w:val="36"/>
          <w:szCs w:val="36"/>
          <w:lang w:val="zh-CN"/>
        </w:rPr>
      </w:pPr>
    </w:p>
    <w:p w14:paraId="431CEC9D">
      <w:pPr>
        <w:pageBreakBefore w:val="0"/>
        <w:kinsoku/>
        <w:overflowPunct/>
        <w:topLinePunct w:val="0"/>
        <w:bidi w:val="0"/>
        <w:spacing w:line="594" w:lineRule="exact"/>
        <w:textAlignment w:val="auto"/>
        <w:rPr>
          <w:rFonts w:hint="eastAsia" w:ascii="Times New Roman" w:hAnsi="Times New Roman" w:eastAsia="仿宋_GB2312"/>
          <w:b/>
          <w:color w:val="auto"/>
          <w:sz w:val="32"/>
          <w:szCs w:val="32"/>
        </w:rPr>
      </w:pPr>
    </w:p>
    <w:p w14:paraId="1F6F1F01">
      <w:pPr>
        <w:pageBreakBefore w:val="0"/>
        <w:kinsoku/>
        <w:overflowPunct/>
        <w:topLinePunct w:val="0"/>
        <w:bidi w:val="0"/>
        <w:spacing w:line="594" w:lineRule="exact"/>
        <w:jc w:val="both"/>
        <w:textAlignment w:val="auto"/>
        <w:rPr>
          <w:rFonts w:hint="eastAsia" w:ascii="Times New Roman" w:hAnsi="Times New Roman" w:eastAsia="方正仿宋_GBK" w:cs="方正仿宋_GBK"/>
          <w:b/>
          <w:color w:val="auto"/>
          <w:sz w:val="32"/>
          <w:szCs w:val="32"/>
        </w:rPr>
      </w:pPr>
    </w:p>
    <w:p w14:paraId="212621FC">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0"/>
        <w:rPr>
          <w:rFonts w:hint="eastAsia" w:ascii="Times New Roman" w:hAnsi="Times New Roman" w:eastAsia="方正小标宋_GBK" w:cs="Times New Roman"/>
          <w:color w:val="auto"/>
          <w:sz w:val="30"/>
          <w:szCs w:val="30"/>
          <w:highlight w:val="none"/>
          <w:lang w:val="en-US" w:eastAsia="zh-CN"/>
        </w:rPr>
      </w:pPr>
    </w:p>
    <w:p w14:paraId="499DE554">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0"/>
        <w:rPr>
          <w:rFonts w:hint="eastAsia" w:ascii="Times New Roman" w:hAnsi="Times New Roman" w:eastAsia="方正小标宋_GBK" w:cs="Times New Roman"/>
          <w:color w:val="auto"/>
          <w:sz w:val="30"/>
          <w:szCs w:val="30"/>
          <w:highlight w:val="none"/>
          <w:lang w:val="en-US" w:eastAsia="zh-CN"/>
        </w:rPr>
      </w:pPr>
    </w:p>
    <w:p w14:paraId="3B5068B0">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0"/>
        <w:rPr>
          <w:rFonts w:hint="eastAsia" w:ascii="Times New Roman" w:hAnsi="Times New Roman" w:eastAsia="方正小标宋_GBK" w:cs="Times New Roman"/>
          <w:color w:val="auto"/>
          <w:sz w:val="30"/>
          <w:szCs w:val="30"/>
          <w:highlight w:val="none"/>
          <w:lang w:val="en-US" w:eastAsia="zh-CN"/>
        </w:rPr>
      </w:pPr>
    </w:p>
    <w:p w14:paraId="2025138C">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0"/>
        <w:rPr>
          <w:rFonts w:hint="eastAsia" w:ascii="Times New Roman" w:hAnsi="Times New Roman" w:eastAsia="方正小标宋_GBK" w:cs="Times New Roman"/>
          <w:color w:val="auto"/>
          <w:sz w:val="30"/>
          <w:szCs w:val="30"/>
          <w:highlight w:val="none"/>
          <w:lang w:val="en-US" w:eastAsia="zh-CN"/>
        </w:rPr>
      </w:pPr>
    </w:p>
    <w:p w14:paraId="00CE99CA">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0"/>
        <w:rPr>
          <w:rFonts w:hint="eastAsia" w:ascii="Times New Roman" w:hAnsi="Times New Roman" w:eastAsia="方正小标宋_GBK" w:cs="Times New Roman"/>
          <w:color w:val="auto"/>
          <w:sz w:val="30"/>
          <w:szCs w:val="30"/>
          <w:highlight w:val="none"/>
          <w:lang w:val="en-US" w:eastAsia="zh-CN"/>
        </w:rPr>
      </w:pPr>
    </w:p>
    <w:p w14:paraId="0A2AA3CC">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0"/>
        <w:rPr>
          <w:rFonts w:hint="eastAsia" w:ascii="Times New Roman" w:hAnsi="Times New Roman" w:eastAsia="方正小标宋_GBK" w:cs="Times New Roman"/>
          <w:color w:val="auto"/>
          <w:sz w:val="30"/>
          <w:szCs w:val="30"/>
          <w:highlight w:val="none"/>
          <w:lang w:val="en-US" w:eastAsia="zh-CN"/>
        </w:rPr>
      </w:pPr>
    </w:p>
    <w:p w14:paraId="008B2175">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0"/>
        <w:rPr>
          <w:rFonts w:hint="eastAsia" w:ascii="Times New Roman" w:hAnsi="Times New Roman" w:eastAsia="方正小标宋_GBK" w:cs="Times New Roman"/>
          <w:color w:val="auto"/>
          <w:sz w:val="30"/>
          <w:szCs w:val="30"/>
          <w:highlight w:val="none"/>
          <w:lang w:val="en-US" w:eastAsia="zh-CN"/>
        </w:rPr>
      </w:pPr>
    </w:p>
    <w:p w14:paraId="14DEE1A4">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0"/>
        <w:rPr>
          <w:rFonts w:hint="eastAsia" w:ascii="Times New Roman" w:hAnsi="Times New Roman" w:eastAsia="方正小标宋_GBK" w:cs="Times New Roman"/>
          <w:color w:val="auto"/>
          <w:sz w:val="30"/>
          <w:szCs w:val="30"/>
          <w:highlight w:val="none"/>
        </w:rPr>
      </w:pPr>
      <w:r>
        <w:rPr>
          <w:rFonts w:hint="eastAsia" w:ascii="Times New Roman" w:hAnsi="Times New Roman" w:eastAsia="方正小标宋_GBK" w:cs="Times New Roman"/>
          <w:color w:val="auto"/>
          <w:sz w:val="30"/>
          <w:szCs w:val="30"/>
          <w:highlight w:val="none"/>
          <w:lang w:val="en-US" w:eastAsia="zh-CN"/>
        </w:rPr>
        <w:t>2026</w:t>
      </w:r>
      <w:r>
        <w:rPr>
          <w:rFonts w:hint="eastAsia" w:ascii="Times New Roman" w:hAnsi="Times New Roman" w:eastAsia="方正小标宋_GBK" w:cs="Times New Roman"/>
          <w:color w:val="auto"/>
          <w:sz w:val="30"/>
          <w:szCs w:val="30"/>
          <w:highlight w:val="none"/>
        </w:rPr>
        <w:t>年</w:t>
      </w:r>
      <w:r>
        <w:rPr>
          <w:rFonts w:hint="eastAsia" w:ascii="Times New Roman" w:hAnsi="Times New Roman" w:eastAsia="方正小标宋_GBK" w:cs="Times New Roman"/>
          <w:color w:val="auto"/>
          <w:sz w:val="30"/>
          <w:szCs w:val="30"/>
          <w:highlight w:val="none"/>
          <w:lang w:val="en-US" w:eastAsia="zh-CN"/>
        </w:rPr>
        <w:t>6</w:t>
      </w:r>
      <w:r>
        <w:rPr>
          <w:rFonts w:hint="eastAsia" w:ascii="Times New Roman" w:hAnsi="Times New Roman" w:eastAsia="方正小标宋_GBK" w:cs="Times New Roman"/>
          <w:color w:val="auto"/>
          <w:sz w:val="30"/>
          <w:szCs w:val="30"/>
          <w:highlight w:val="none"/>
        </w:rPr>
        <w:t>月</w:t>
      </w:r>
    </w:p>
    <w:p w14:paraId="54872751">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0"/>
        <w:rPr>
          <w:rFonts w:hint="eastAsia" w:ascii="Times New Roman" w:hAnsi="Times New Roman" w:eastAsia="方正小标宋_GBK" w:cs="Times New Roman"/>
          <w:color w:val="auto"/>
          <w:sz w:val="30"/>
          <w:szCs w:val="30"/>
          <w:highlight w:val="none"/>
        </w:rPr>
      </w:pPr>
    </w:p>
    <w:p w14:paraId="2494E6D0">
      <w:pPr>
        <w:pageBreakBefore w:val="0"/>
        <w:kinsoku/>
        <w:overflowPunct/>
        <w:topLinePunct w:val="0"/>
        <w:autoSpaceDE w:val="0"/>
        <w:bidi w:val="0"/>
        <w:spacing w:line="594"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巨星花园A区188栋一单元侧边坡</w:t>
      </w:r>
    </w:p>
    <w:p w14:paraId="5F8BB5E7">
      <w:pPr>
        <w:pageBreakBefore w:val="0"/>
        <w:kinsoku/>
        <w:overflowPunct/>
        <w:topLinePunct w:val="0"/>
        <w:autoSpaceDE w:val="0"/>
        <w:bidi w:val="0"/>
        <w:spacing w:line="594" w:lineRule="exact"/>
        <w:jc w:val="center"/>
        <w:textAlignment w:val="auto"/>
        <w:rPr>
          <w:rFonts w:hint="eastAsia" w:ascii="Times New Roman" w:hAnsi="Times New Roman" w:eastAsia="方正小标宋_GBK" w:cs="Times New Roman"/>
          <w:b/>
          <w:color w:val="auto"/>
          <w:sz w:val="44"/>
          <w:szCs w:val="44"/>
          <w:highlight w:val="none"/>
          <w:lang w:val="zh-CN" w:eastAsia="zh-CN"/>
        </w:rPr>
      </w:pPr>
      <w:r>
        <w:rPr>
          <w:rFonts w:hint="eastAsia" w:ascii="Times New Roman" w:hAnsi="Times New Roman" w:eastAsia="方正小标宋_GBK" w:cs="方正小标宋_GBK"/>
          <w:sz w:val="44"/>
          <w:szCs w:val="44"/>
        </w:rPr>
        <w:t>隐患整治项目</w:t>
      </w:r>
      <w:r>
        <w:rPr>
          <w:rFonts w:hint="eastAsia" w:ascii="Times New Roman" w:hAnsi="Times New Roman" w:eastAsia="方正小标宋_GBK" w:cs="Times New Roman"/>
          <w:b/>
          <w:color w:val="auto"/>
          <w:sz w:val="44"/>
          <w:szCs w:val="44"/>
          <w:highlight w:val="none"/>
          <w:lang w:val="zh-CN" w:eastAsia="zh-CN"/>
        </w:rPr>
        <w:t>公开</w:t>
      </w:r>
      <w:r>
        <w:rPr>
          <w:rFonts w:hint="eastAsia" w:ascii="Times New Roman" w:hAnsi="Times New Roman" w:eastAsia="方正小标宋_GBK" w:cs="Times New Roman"/>
          <w:b/>
          <w:color w:val="auto"/>
          <w:sz w:val="44"/>
          <w:szCs w:val="44"/>
          <w:highlight w:val="none"/>
          <w:lang w:val="en-US" w:eastAsia="zh-CN"/>
        </w:rPr>
        <w:t>比价</w:t>
      </w:r>
      <w:r>
        <w:rPr>
          <w:rFonts w:hint="eastAsia" w:ascii="Times New Roman" w:hAnsi="Times New Roman" w:eastAsia="方正小标宋_GBK" w:cs="Times New Roman"/>
          <w:b/>
          <w:color w:val="auto"/>
          <w:sz w:val="44"/>
          <w:szCs w:val="44"/>
          <w:highlight w:val="none"/>
          <w:lang w:val="zh-CN" w:eastAsia="zh-CN"/>
        </w:rPr>
        <w:t>文件</w:t>
      </w:r>
    </w:p>
    <w:tbl>
      <w:tblPr>
        <w:tblStyle w:val="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69"/>
        <w:gridCol w:w="7254"/>
      </w:tblGrid>
      <w:tr w14:paraId="105E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28" w:type="dxa"/>
            <w:vAlign w:val="center"/>
          </w:tcPr>
          <w:p w14:paraId="4053CE16">
            <w:pPr>
              <w:keepNext w:val="0"/>
              <w:keepLines w:val="0"/>
              <w:pageBreakBefore w:val="0"/>
              <w:kinsoku/>
              <w:wordWrap/>
              <w:overflowPunct/>
              <w:topLinePunct w:val="0"/>
              <w:bidi w:val="0"/>
              <w:snapToGrid w:val="0"/>
              <w:spacing w:line="0" w:lineRule="atLeast"/>
              <w:jc w:val="center"/>
              <w:textAlignment w:val="auto"/>
              <w:rPr>
                <w:rFonts w:hint="eastAsia"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序 号</w:t>
            </w:r>
          </w:p>
        </w:tc>
        <w:tc>
          <w:tcPr>
            <w:tcW w:w="1769" w:type="dxa"/>
            <w:vAlign w:val="center"/>
          </w:tcPr>
          <w:p w14:paraId="7C2B4F73">
            <w:pPr>
              <w:keepNext w:val="0"/>
              <w:keepLines w:val="0"/>
              <w:pageBreakBefore w:val="0"/>
              <w:kinsoku/>
              <w:wordWrap/>
              <w:overflowPunct/>
              <w:topLinePunct w:val="0"/>
              <w:bidi w:val="0"/>
              <w:snapToGrid w:val="0"/>
              <w:spacing w:line="0" w:lineRule="atLeast"/>
              <w:jc w:val="center"/>
              <w:textAlignment w:val="auto"/>
              <w:rPr>
                <w:rFonts w:hint="eastAsia"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项  目</w:t>
            </w:r>
          </w:p>
        </w:tc>
        <w:tc>
          <w:tcPr>
            <w:tcW w:w="7254" w:type="dxa"/>
            <w:vAlign w:val="center"/>
          </w:tcPr>
          <w:p w14:paraId="6BCE2432">
            <w:pPr>
              <w:keepNext w:val="0"/>
              <w:keepLines w:val="0"/>
              <w:pageBreakBefore w:val="0"/>
              <w:kinsoku/>
              <w:wordWrap/>
              <w:overflowPunct/>
              <w:topLinePunct w:val="0"/>
              <w:bidi w:val="0"/>
              <w:snapToGrid w:val="0"/>
              <w:spacing w:line="0" w:lineRule="atLeast"/>
              <w:ind w:left="-630" w:leftChars="-300"/>
              <w:jc w:val="center"/>
              <w:textAlignment w:val="auto"/>
              <w:rPr>
                <w:rFonts w:hint="eastAsia"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内    容</w:t>
            </w:r>
          </w:p>
        </w:tc>
      </w:tr>
      <w:tr w14:paraId="6C0E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8" w:type="dxa"/>
            <w:vMerge w:val="restart"/>
            <w:vAlign w:val="center"/>
          </w:tcPr>
          <w:p w14:paraId="09F1E17F">
            <w:pPr>
              <w:keepNext w:val="0"/>
              <w:keepLines w:val="0"/>
              <w:pageBreakBefore w:val="0"/>
              <w:kinsoku/>
              <w:wordWrap/>
              <w:overflowPunct/>
              <w:topLinePunct w:val="0"/>
              <w:bidi w:val="0"/>
              <w:snapToGrid w:val="0"/>
              <w:spacing w:line="0" w:lineRule="atLeast"/>
              <w:jc w:val="center"/>
              <w:textAlignment w:val="auto"/>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1</w:t>
            </w:r>
          </w:p>
        </w:tc>
        <w:tc>
          <w:tcPr>
            <w:tcW w:w="1769" w:type="dxa"/>
            <w:vMerge w:val="restart"/>
            <w:vAlign w:val="center"/>
          </w:tcPr>
          <w:p w14:paraId="43A8F60A">
            <w:pPr>
              <w:keepNext w:val="0"/>
              <w:keepLines w:val="0"/>
              <w:pageBreakBefore w:val="0"/>
              <w:kinsoku/>
              <w:wordWrap/>
              <w:overflowPunct/>
              <w:topLinePunct w:val="0"/>
              <w:bidi w:val="0"/>
              <w:snapToGrid w:val="0"/>
              <w:spacing w:line="0" w:lineRule="atLeast"/>
              <w:jc w:val="center"/>
              <w:textAlignment w:val="auto"/>
              <w:rPr>
                <w:rFonts w:hint="default" w:ascii="Times New Roman" w:hAnsi="Times New Roman" w:eastAsia="方正仿宋_GBK" w:cs="Times New Roman"/>
                <w:b/>
                <w:bCs w:val="0"/>
                <w:color w:val="auto"/>
                <w:sz w:val="21"/>
                <w:szCs w:val="21"/>
              </w:rPr>
            </w:pPr>
            <w:r>
              <w:rPr>
                <w:rFonts w:hint="default" w:ascii="Times New Roman" w:hAnsi="Times New Roman" w:eastAsia="方正仿宋_GBK" w:cs="Times New Roman"/>
                <w:b/>
                <w:bCs w:val="0"/>
                <w:color w:val="auto"/>
                <w:sz w:val="21"/>
                <w:szCs w:val="21"/>
              </w:rPr>
              <w:t>项目概况</w:t>
            </w:r>
          </w:p>
        </w:tc>
        <w:tc>
          <w:tcPr>
            <w:tcW w:w="7254" w:type="dxa"/>
            <w:vAlign w:val="center"/>
          </w:tcPr>
          <w:p w14:paraId="317482C5">
            <w:pPr>
              <w:keepNext w:val="0"/>
              <w:keepLines w:val="0"/>
              <w:pageBreakBefore w:val="0"/>
              <w:kinsoku/>
              <w:wordWrap/>
              <w:overflowPunct/>
              <w:topLinePunct w:val="0"/>
              <w:bidi w:val="0"/>
              <w:spacing w:line="0" w:lineRule="atLeast"/>
              <w:textAlignment w:val="auto"/>
              <w:rPr>
                <w:rFonts w:hint="default" w:ascii="Times New Roman" w:hAnsi="Times New Roman"/>
                <w:lang w:val="en-US" w:eastAsia="zh-CN"/>
              </w:rPr>
            </w:pPr>
            <w:r>
              <w:rPr>
                <w:rFonts w:hint="eastAsia" w:ascii="Times New Roman" w:hAnsi="Times New Roman" w:eastAsia="方正仿宋_GBK" w:cs="方正仿宋_GBK"/>
                <w:sz w:val="21"/>
              </w:rPr>
              <w:t>项目名称：</w:t>
            </w:r>
            <w:r>
              <w:rPr>
                <w:rFonts w:hint="eastAsia" w:ascii="Times New Roman" w:hAnsi="Times New Roman" w:eastAsia="方正仿宋_GBK" w:cs="方正仿宋_GBK"/>
                <w:sz w:val="21"/>
                <w:lang w:val="en-US" w:eastAsia="zh-CN"/>
              </w:rPr>
              <w:t>巨星花园A区188栋一单元侧边坡隐患整治</w:t>
            </w:r>
            <w:r>
              <w:rPr>
                <w:rFonts w:hint="eastAsia" w:ascii="Times New Roman" w:hAnsi="Times New Roman" w:eastAsia="方正仿宋_GBK" w:cs="方正仿宋_GBK"/>
                <w:sz w:val="21"/>
                <w:lang w:eastAsia="zh-CN"/>
              </w:rPr>
              <w:t>项目</w:t>
            </w:r>
          </w:p>
        </w:tc>
      </w:tr>
      <w:tr w14:paraId="670E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28" w:type="dxa"/>
            <w:vMerge w:val="continue"/>
            <w:vAlign w:val="center"/>
          </w:tcPr>
          <w:p w14:paraId="3767F479">
            <w:pPr>
              <w:keepNext w:val="0"/>
              <w:keepLines w:val="0"/>
              <w:pageBreakBefore w:val="0"/>
              <w:kinsoku/>
              <w:wordWrap/>
              <w:overflowPunct/>
              <w:topLinePunct w:val="0"/>
              <w:bidi w:val="0"/>
              <w:snapToGrid w:val="0"/>
              <w:spacing w:line="0" w:lineRule="atLeast"/>
              <w:jc w:val="center"/>
              <w:textAlignment w:val="auto"/>
              <w:rPr>
                <w:rFonts w:hint="default" w:ascii="Times New Roman" w:hAnsi="Times New Roman" w:cs="Times New Roman" w:eastAsiaTheme="minorEastAsia"/>
                <w:bCs/>
                <w:color w:val="auto"/>
                <w:sz w:val="21"/>
                <w:szCs w:val="21"/>
              </w:rPr>
            </w:pPr>
          </w:p>
        </w:tc>
        <w:tc>
          <w:tcPr>
            <w:tcW w:w="1769" w:type="dxa"/>
            <w:vMerge w:val="continue"/>
            <w:vAlign w:val="center"/>
          </w:tcPr>
          <w:p w14:paraId="164BC354">
            <w:pPr>
              <w:keepNext w:val="0"/>
              <w:keepLines w:val="0"/>
              <w:pageBreakBefore w:val="0"/>
              <w:kinsoku/>
              <w:wordWrap/>
              <w:overflowPunct/>
              <w:topLinePunct w:val="0"/>
              <w:bidi w:val="0"/>
              <w:snapToGrid w:val="0"/>
              <w:spacing w:line="0" w:lineRule="atLeast"/>
              <w:jc w:val="center"/>
              <w:textAlignment w:val="auto"/>
              <w:rPr>
                <w:rFonts w:hint="default" w:ascii="Times New Roman" w:hAnsi="Times New Roman" w:eastAsia="方正仿宋_GBK" w:cs="Times New Roman"/>
                <w:b/>
                <w:bCs w:val="0"/>
                <w:color w:val="auto"/>
                <w:sz w:val="21"/>
                <w:szCs w:val="21"/>
              </w:rPr>
            </w:pPr>
          </w:p>
        </w:tc>
        <w:tc>
          <w:tcPr>
            <w:tcW w:w="7254" w:type="dxa"/>
            <w:vAlign w:val="center"/>
          </w:tcPr>
          <w:p w14:paraId="4E451EAF">
            <w:pPr>
              <w:keepNext w:val="0"/>
              <w:keepLines w:val="0"/>
              <w:pageBreakBefore w:val="0"/>
              <w:widowControl w:val="0"/>
              <w:kinsoku/>
              <w:wordWrap/>
              <w:overflowPunct/>
              <w:topLinePunct w:val="0"/>
              <w:bidi w:val="0"/>
              <w:snapToGrid w:val="0"/>
              <w:spacing w:line="0" w:lineRule="atLeast"/>
              <w:textAlignment w:val="auto"/>
              <w:rPr>
                <w:rFonts w:hint="default" w:ascii="Times New Roman" w:hAnsi="Times New Roman" w:eastAsia="方正仿宋_GBK" w:cs="Times New Roman"/>
                <w:bCs/>
                <w:color w:val="auto"/>
                <w:sz w:val="21"/>
                <w:szCs w:val="21"/>
                <w:lang w:val="en-US"/>
              </w:rPr>
            </w:pPr>
            <w:r>
              <w:rPr>
                <w:rFonts w:hint="default" w:ascii="Times New Roman" w:hAnsi="Times New Roman" w:eastAsia="方正仿宋_GBK" w:cs="Times New Roman"/>
                <w:bCs/>
                <w:color w:val="auto"/>
                <w:sz w:val="21"/>
                <w:szCs w:val="21"/>
              </w:rPr>
              <w:t>项目地点：重庆市</w:t>
            </w:r>
            <w:r>
              <w:rPr>
                <w:rFonts w:hint="eastAsia" w:ascii="Times New Roman" w:hAnsi="Times New Roman" w:eastAsia="方正仿宋_GBK" w:cs="Times New Roman"/>
                <w:bCs/>
                <w:color w:val="auto"/>
                <w:sz w:val="21"/>
                <w:szCs w:val="21"/>
                <w:lang w:val="en-US" w:eastAsia="zh-CN"/>
              </w:rPr>
              <w:t>巴南区李家沱西流沱四村巨星花园A区</w:t>
            </w:r>
          </w:p>
        </w:tc>
      </w:tr>
      <w:tr w14:paraId="68EA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8" w:type="dxa"/>
            <w:vMerge w:val="continue"/>
            <w:vAlign w:val="center"/>
          </w:tcPr>
          <w:p w14:paraId="6CD23D32">
            <w:pPr>
              <w:keepNext w:val="0"/>
              <w:keepLines w:val="0"/>
              <w:pageBreakBefore w:val="0"/>
              <w:kinsoku/>
              <w:wordWrap/>
              <w:overflowPunct/>
              <w:topLinePunct w:val="0"/>
              <w:bidi w:val="0"/>
              <w:snapToGrid w:val="0"/>
              <w:spacing w:line="0" w:lineRule="atLeast"/>
              <w:jc w:val="center"/>
              <w:textAlignment w:val="auto"/>
              <w:rPr>
                <w:rFonts w:hint="default" w:ascii="Times New Roman" w:hAnsi="Times New Roman" w:cs="Times New Roman" w:eastAsiaTheme="minorEastAsia"/>
                <w:bCs/>
                <w:color w:val="auto"/>
                <w:sz w:val="21"/>
                <w:szCs w:val="21"/>
              </w:rPr>
            </w:pPr>
          </w:p>
        </w:tc>
        <w:tc>
          <w:tcPr>
            <w:tcW w:w="1769" w:type="dxa"/>
            <w:vMerge w:val="continue"/>
            <w:vAlign w:val="center"/>
          </w:tcPr>
          <w:p w14:paraId="205EFE4B">
            <w:pPr>
              <w:keepNext w:val="0"/>
              <w:keepLines w:val="0"/>
              <w:pageBreakBefore w:val="0"/>
              <w:kinsoku/>
              <w:wordWrap/>
              <w:overflowPunct/>
              <w:topLinePunct w:val="0"/>
              <w:bidi w:val="0"/>
              <w:snapToGrid w:val="0"/>
              <w:spacing w:line="0" w:lineRule="atLeast"/>
              <w:jc w:val="center"/>
              <w:textAlignment w:val="auto"/>
              <w:rPr>
                <w:rFonts w:hint="default" w:ascii="Times New Roman" w:hAnsi="Times New Roman" w:eastAsia="方正仿宋_GBK" w:cs="Times New Roman"/>
                <w:b/>
                <w:bCs w:val="0"/>
                <w:color w:val="auto"/>
                <w:sz w:val="21"/>
                <w:szCs w:val="21"/>
              </w:rPr>
            </w:pPr>
          </w:p>
        </w:tc>
        <w:tc>
          <w:tcPr>
            <w:tcW w:w="7254" w:type="dxa"/>
            <w:vAlign w:val="center"/>
          </w:tcPr>
          <w:p w14:paraId="05AECC6C">
            <w:pPr>
              <w:keepNext w:val="0"/>
              <w:keepLines w:val="0"/>
              <w:pageBreakBefore w:val="0"/>
              <w:widowControl w:val="0"/>
              <w:numPr>
                <w:ilvl w:val="0"/>
                <w:numId w:val="0"/>
              </w:numPr>
              <w:kinsoku/>
              <w:wordWrap/>
              <w:overflowPunct/>
              <w:topLinePunct w:val="0"/>
              <w:bidi w:val="0"/>
              <w:spacing w:line="0" w:lineRule="atLeast"/>
              <w:ind w:leftChars="0"/>
              <w:jc w:val="both"/>
              <w:textAlignment w:val="auto"/>
              <w:rPr>
                <w:rFonts w:hint="eastAsia" w:ascii="Times New Roman" w:hAnsi="Times New Roman" w:eastAsia="方正仿宋_GBK" w:cs="Times New Roman"/>
                <w:bCs/>
                <w:color w:val="auto"/>
                <w:sz w:val="21"/>
                <w:szCs w:val="21"/>
                <w:lang w:val="en-US" w:eastAsia="zh-CN"/>
              </w:rPr>
            </w:pPr>
            <w:r>
              <w:rPr>
                <w:rFonts w:hint="default" w:ascii="Times New Roman" w:hAnsi="Times New Roman" w:eastAsia="方正仿宋_GBK" w:cs="Times New Roman"/>
                <w:bCs/>
                <w:color w:val="auto"/>
                <w:sz w:val="21"/>
                <w:szCs w:val="21"/>
              </w:rPr>
              <w:t>招标内容：</w:t>
            </w:r>
            <w:r>
              <w:rPr>
                <w:rFonts w:hint="eastAsia" w:ascii="Times New Roman" w:hAnsi="Times New Roman" w:eastAsia="方正仿宋_GBK" w:cs="Times New Roman"/>
                <w:bCs/>
                <w:color w:val="auto"/>
                <w:sz w:val="21"/>
                <w:szCs w:val="21"/>
                <w:lang w:eastAsia="zh-CN"/>
              </w:rPr>
              <w:t>包括但不限于</w:t>
            </w:r>
            <w:r>
              <w:rPr>
                <w:rFonts w:hint="eastAsia" w:ascii="Times New Roman" w:hAnsi="Times New Roman" w:eastAsia="方正仿宋_GBK" w:cs="方正仿宋_GBK"/>
                <w:sz w:val="21"/>
                <w:szCs w:val="21"/>
              </w:rPr>
              <w:t>原始坡面整理</w:t>
            </w:r>
            <w:r>
              <w:rPr>
                <w:rFonts w:hint="eastAsia" w:ascii="Times New Roman" w:hAnsi="Times New Roman" w:eastAsia="方正仿宋_GBK" w:cs="方正仿宋_GBK"/>
                <w:sz w:val="21"/>
                <w:szCs w:val="21"/>
                <w:lang w:val="en-US" w:eastAsia="zh-CN"/>
              </w:rPr>
              <w:t>1项</w:t>
            </w:r>
            <w:r>
              <w:rPr>
                <w:rFonts w:hint="eastAsia" w:ascii="Times New Roman" w:hAnsi="Times New Roman" w:eastAsia="方正仿宋_GBK" w:cs="方正仿宋_GBK"/>
                <w:sz w:val="21"/>
                <w:szCs w:val="21"/>
              </w:rPr>
              <w:t>、地面</w:t>
            </w:r>
            <w:r>
              <w:rPr>
                <w:rFonts w:hint="eastAsia" w:ascii="Times New Roman" w:hAnsi="Times New Roman" w:eastAsia="方正仿宋_GBK" w:cs="方正仿宋_GBK"/>
                <w:sz w:val="21"/>
                <w:szCs w:val="21"/>
                <w:lang w:val="en-US" w:eastAsia="zh-CN"/>
              </w:rPr>
              <w:t>钢筋打桩</w:t>
            </w:r>
            <w:r>
              <w:rPr>
                <w:rFonts w:hint="eastAsia" w:ascii="Times New Roman" w:hAnsi="Times New Roman" w:eastAsia="方正仿宋_GBK" w:cs="方正仿宋_GBK"/>
                <w:sz w:val="21"/>
                <w:szCs w:val="21"/>
              </w:rPr>
              <w:t>防滑</w:t>
            </w:r>
            <w:r>
              <w:rPr>
                <w:rFonts w:hint="eastAsia" w:ascii="Times New Roman" w:hAnsi="Times New Roman" w:eastAsia="方正仿宋_GBK" w:cs="方正仿宋_GBK"/>
                <w:sz w:val="21"/>
                <w:szCs w:val="21"/>
                <w:lang w:val="en-US" w:eastAsia="zh-CN"/>
              </w:rPr>
              <w:t>坡</w:t>
            </w:r>
            <w:r>
              <w:rPr>
                <w:rFonts w:hint="eastAsia" w:ascii="Times New Roman" w:hAnsi="Times New Roman" w:eastAsia="方正仿宋_GBK" w:cs="方正仿宋_GBK"/>
                <w:sz w:val="21"/>
                <w:szCs w:val="21"/>
              </w:rPr>
              <w:t>加固</w:t>
            </w:r>
            <w:r>
              <w:rPr>
                <w:rFonts w:hint="eastAsia" w:ascii="Times New Roman" w:hAnsi="Times New Roman" w:eastAsia="方正仿宋_GBK" w:cs="方正仿宋_GBK"/>
                <w:sz w:val="21"/>
                <w:szCs w:val="21"/>
                <w:lang w:val="en-US" w:eastAsia="zh-CN"/>
              </w:rPr>
              <w:t>1项</w:t>
            </w:r>
            <w:r>
              <w:rPr>
                <w:rFonts w:hint="eastAsia" w:ascii="Times New Roman" w:hAnsi="Times New Roman" w:eastAsia="方正仿宋_GBK" w:cs="方正仿宋_GBK"/>
                <w:sz w:val="21"/>
                <w:szCs w:val="21"/>
              </w:rPr>
              <w:t>、排水沟疏通清理</w:t>
            </w:r>
            <w:r>
              <w:rPr>
                <w:rFonts w:hint="eastAsia" w:ascii="Times New Roman" w:hAnsi="Times New Roman" w:eastAsia="方正仿宋_GBK" w:cs="方正仿宋_GBK"/>
                <w:sz w:val="21"/>
                <w:szCs w:val="21"/>
                <w:lang w:val="en-US" w:eastAsia="zh-CN"/>
              </w:rPr>
              <w:t>1项</w:t>
            </w:r>
            <w:r>
              <w:rPr>
                <w:rFonts w:hint="eastAsia" w:ascii="Times New Roman" w:hAnsi="Times New Roman" w:eastAsia="方正仿宋_GBK" w:cs="方正仿宋_GBK"/>
                <w:sz w:val="21"/>
                <w:szCs w:val="21"/>
              </w:rPr>
              <w:t>、</w:t>
            </w:r>
            <w:r>
              <w:rPr>
                <w:rFonts w:hint="eastAsia" w:ascii="Times New Roman" w:hAnsi="Times New Roman" w:eastAsia="方正仿宋_GBK" w:cs="方正仿宋_GBK"/>
                <w:sz w:val="21"/>
                <w:szCs w:val="21"/>
                <w:lang w:val="en-US" w:eastAsia="zh-CN"/>
              </w:rPr>
              <w:t>地面</w:t>
            </w:r>
            <w:r>
              <w:rPr>
                <w:rFonts w:hint="eastAsia" w:ascii="Times New Roman" w:hAnsi="Times New Roman" w:eastAsia="方正仿宋_GBK" w:cs="方正仿宋_GBK"/>
                <w:sz w:val="21"/>
                <w:szCs w:val="21"/>
              </w:rPr>
              <w:t>砖砌梯步施工</w:t>
            </w:r>
            <w:r>
              <w:rPr>
                <w:rFonts w:hint="eastAsia" w:ascii="Times New Roman" w:hAnsi="Times New Roman" w:eastAsia="方正仿宋_GBK" w:cs="方正仿宋_GBK"/>
                <w:sz w:val="21"/>
                <w:szCs w:val="21"/>
                <w:lang w:val="en-US" w:eastAsia="zh-CN"/>
              </w:rPr>
              <w:t>50</w:t>
            </w:r>
            <w:r>
              <w:rPr>
                <w:rFonts w:hint="eastAsia" w:ascii="Times New Roman" w:hAnsi="Times New Roman" w:eastAsia="宋体" w:cs="宋体"/>
                <w:sz w:val="21"/>
                <w:szCs w:val="21"/>
                <w:lang w:val="en-US" w:eastAsia="zh-CN"/>
              </w:rPr>
              <w:t>㎡</w:t>
            </w:r>
            <w:r>
              <w:rPr>
                <w:rFonts w:hint="eastAsia" w:ascii="Times New Roman" w:hAnsi="Times New Roman" w:eastAsia="方正仿宋_GBK" w:cs="方正仿宋_GBK"/>
                <w:sz w:val="21"/>
                <w:szCs w:val="21"/>
              </w:rPr>
              <w:t>、</w:t>
            </w:r>
            <w:r>
              <w:rPr>
                <w:rFonts w:hint="eastAsia" w:ascii="Times New Roman" w:hAnsi="Times New Roman" w:eastAsia="方正仿宋_GBK" w:cs="方正仿宋_GBK"/>
                <w:sz w:val="21"/>
                <w:szCs w:val="21"/>
                <w:lang w:val="en-US" w:eastAsia="zh-CN"/>
              </w:rPr>
              <w:t>地面</w:t>
            </w:r>
            <w:r>
              <w:rPr>
                <w:rFonts w:hint="eastAsia" w:ascii="Times New Roman" w:hAnsi="Times New Roman" w:eastAsia="方正仿宋_GBK" w:cs="方正仿宋_GBK"/>
                <w:sz w:val="21"/>
                <w:szCs w:val="21"/>
              </w:rPr>
              <w:t>混凝土硬化</w:t>
            </w:r>
            <w:r>
              <w:rPr>
                <w:rFonts w:hint="eastAsia" w:ascii="Times New Roman" w:hAnsi="Times New Roman" w:eastAsia="方正仿宋_GBK" w:cs="方正仿宋_GBK"/>
                <w:sz w:val="21"/>
                <w:szCs w:val="21"/>
                <w:lang w:val="en-US" w:eastAsia="zh-CN"/>
              </w:rPr>
              <w:t>120</w:t>
            </w:r>
            <w:r>
              <w:rPr>
                <w:rFonts w:hint="eastAsia" w:ascii="Times New Roman" w:hAnsi="Times New Roman" w:eastAsia="宋体" w:cs="宋体"/>
                <w:sz w:val="21"/>
                <w:szCs w:val="21"/>
                <w:lang w:val="en-US" w:eastAsia="zh-CN"/>
              </w:rPr>
              <w:t>㎡</w:t>
            </w:r>
            <w:r>
              <w:rPr>
                <w:rFonts w:hint="eastAsia" w:ascii="Times New Roman" w:hAnsi="Times New Roman" w:eastAsia="方正仿宋_GBK" w:cs="方正仿宋_GBK"/>
                <w:sz w:val="21"/>
                <w:szCs w:val="21"/>
              </w:rPr>
              <w:t>、梯步两侧排水沟修建</w:t>
            </w:r>
            <w:r>
              <w:rPr>
                <w:rFonts w:hint="eastAsia" w:ascii="Times New Roman" w:hAnsi="Times New Roman" w:eastAsia="方正仿宋_GBK" w:cs="方正仿宋_GBK"/>
                <w:sz w:val="21"/>
                <w:szCs w:val="21"/>
                <w:lang w:val="en-US" w:eastAsia="zh-CN"/>
              </w:rPr>
              <w:t>1项</w:t>
            </w:r>
            <w:r>
              <w:rPr>
                <w:rFonts w:hint="eastAsia" w:ascii="Times New Roman" w:hAnsi="Times New Roman" w:eastAsia="方正仿宋_GBK" w:cs="方正仿宋_GBK"/>
                <w:sz w:val="21"/>
                <w:szCs w:val="21"/>
              </w:rPr>
              <w:t>、</w:t>
            </w:r>
            <w:r>
              <w:rPr>
                <w:rFonts w:hint="eastAsia" w:ascii="Times New Roman" w:hAnsi="Times New Roman" w:eastAsia="方正仿宋_GBK" w:cs="方正仿宋_GBK"/>
                <w:b w:val="0"/>
                <w:bCs w:val="0"/>
                <w:i w:val="0"/>
                <w:iCs w:val="0"/>
                <w:color w:val="000000"/>
                <w:kern w:val="0"/>
                <w:sz w:val="21"/>
                <w:szCs w:val="21"/>
                <w:highlight w:val="none"/>
                <w:u w:val="none"/>
                <w:lang w:val="en-US" w:eastAsia="zh-CN" w:bidi="ar"/>
              </w:rPr>
              <w:t>斜三角硬化加固处理</w:t>
            </w:r>
            <w:r>
              <w:rPr>
                <w:rFonts w:hint="eastAsia" w:ascii="Times New Roman" w:hAnsi="Times New Roman" w:eastAsia="方正仿宋_GBK" w:cs="方正仿宋_GBK"/>
                <w:sz w:val="21"/>
                <w:szCs w:val="21"/>
                <w:lang w:val="en-US" w:eastAsia="zh-CN"/>
              </w:rPr>
              <w:t>1项</w:t>
            </w:r>
            <w:r>
              <w:rPr>
                <w:rFonts w:hint="eastAsia" w:ascii="Times New Roman" w:hAnsi="Times New Roman" w:eastAsia="方正仿宋_GBK" w:cs="方正仿宋_GBK"/>
                <w:sz w:val="21"/>
                <w:szCs w:val="21"/>
              </w:rPr>
              <w:t>、</w:t>
            </w:r>
            <w:r>
              <w:rPr>
                <w:rFonts w:hint="eastAsia" w:ascii="Times New Roman" w:hAnsi="Times New Roman" w:eastAsia="方正仿宋_GBK" w:cs="方正仿宋_GBK"/>
                <w:b w:val="0"/>
                <w:bCs w:val="0"/>
                <w:i w:val="0"/>
                <w:iCs w:val="0"/>
                <w:color w:val="000000"/>
                <w:kern w:val="0"/>
                <w:sz w:val="21"/>
                <w:szCs w:val="21"/>
                <w:u w:val="none"/>
                <w:lang w:val="en-US" w:eastAsia="zh-CN" w:bidi="ar"/>
              </w:rPr>
              <w:t>泥土方回填</w:t>
            </w:r>
            <w:r>
              <w:rPr>
                <w:rFonts w:hint="eastAsia" w:ascii="Times New Roman" w:hAnsi="Times New Roman" w:eastAsia="方正仿宋_GBK" w:cs="方正仿宋_GBK"/>
                <w:sz w:val="21"/>
                <w:szCs w:val="21"/>
                <w:lang w:val="en-US" w:eastAsia="zh-CN"/>
              </w:rPr>
              <w:t>1项</w:t>
            </w:r>
            <w:r>
              <w:rPr>
                <w:rFonts w:hint="eastAsia" w:ascii="Times New Roman" w:hAnsi="Times New Roman" w:eastAsia="方正仿宋_GBK" w:cs="方正仿宋_GBK"/>
                <w:b w:val="0"/>
                <w:bCs w:val="0"/>
                <w:i w:val="0"/>
                <w:iCs w:val="0"/>
                <w:color w:val="000000"/>
                <w:kern w:val="0"/>
                <w:sz w:val="21"/>
                <w:szCs w:val="21"/>
                <w:u w:val="none"/>
                <w:lang w:val="en-US" w:eastAsia="zh-CN" w:bidi="ar"/>
              </w:rPr>
              <w:t>、</w:t>
            </w:r>
            <w:r>
              <w:rPr>
                <w:rFonts w:hint="eastAsia" w:ascii="Times New Roman" w:hAnsi="Times New Roman" w:eastAsia="方正仿宋_GBK" w:cs="方正仿宋_GBK"/>
                <w:sz w:val="21"/>
                <w:szCs w:val="21"/>
              </w:rPr>
              <w:t>材料转运搬运</w:t>
            </w:r>
            <w:r>
              <w:rPr>
                <w:rFonts w:hint="eastAsia" w:ascii="Times New Roman" w:hAnsi="Times New Roman" w:eastAsia="方正仿宋_GBK" w:cs="方正仿宋_GBK"/>
                <w:sz w:val="21"/>
                <w:szCs w:val="21"/>
                <w:lang w:val="en-US" w:eastAsia="zh-CN"/>
              </w:rPr>
              <w:t>1项</w:t>
            </w:r>
            <w:r>
              <w:rPr>
                <w:rFonts w:hint="eastAsia" w:ascii="Times New Roman" w:hAnsi="Times New Roman" w:eastAsia="方正仿宋_GBK" w:cs="方正仿宋_GBK"/>
                <w:sz w:val="21"/>
                <w:szCs w:val="21"/>
              </w:rPr>
              <w:t>、建渣清运出渣</w:t>
            </w:r>
            <w:r>
              <w:rPr>
                <w:rFonts w:hint="eastAsia" w:ascii="Times New Roman" w:hAnsi="Times New Roman" w:eastAsia="方正仿宋_GBK" w:cs="方正仿宋_GBK"/>
                <w:sz w:val="21"/>
                <w:szCs w:val="21"/>
                <w:lang w:eastAsia="zh-CN"/>
              </w:rPr>
              <w:t>、安全文明施工费和税金等</w:t>
            </w:r>
          </w:p>
        </w:tc>
      </w:tr>
      <w:tr w14:paraId="6ADF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28" w:type="dxa"/>
            <w:vMerge w:val="restart"/>
            <w:vAlign w:val="center"/>
          </w:tcPr>
          <w:p w14:paraId="528A84F9">
            <w:pPr>
              <w:keepNext w:val="0"/>
              <w:keepLines w:val="0"/>
              <w:pageBreakBefore w:val="0"/>
              <w:kinsoku/>
              <w:wordWrap/>
              <w:overflowPunct/>
              <w:topLinePunct w:val="0"/>
              <w:bidi w:val="0"/>
              <w:snapToGrid w:val="0"/>
              <w:spacing w:line="0" w:lineRule="atLeast"/>
              <w:jc w:val="center"/>
              <w:textAlignment w:val="auto"/>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2</w:t>
            </w:r>
          </w:p>
        </w:tc>
        <w:tc>
          <w:tcPr>
            <w:tcW w:w="1769" w:type="dxa"/>
            <w:vMerge w:val="restart"/>
            <w:vAlign w:val="center"/>
          </w:tcPr>
          <w:p w14:paraId="5B7B83A7">
            <w:pPr>
              <w:keepNext w:val="0"/>
              <w:keepLines w:val="0"/>
              <w:pageBreakBefore w:val="0"/>
              <w:kinsoku/>
              <w:wordWrap/>
              <w:overflowPunct/>
              <w:topLinePunct w:val="0"/>
              <w:bidi w:val="0"/>
              <w:snapToGrid w:val="0"/>
              <w:spacing w:line="0" w:lineRule="atLeast"/>
              <w:jc w:val="center"/>
              <w:textAlignment w:val="auto"/>
              <w:rPr>
                <w:rFonts w:hint="default" w:ascii="Times New Roman" w:hAnsi="Times New Roman" w:eastAsia="方正仿宋_GBK" w:cs="Times New Roman"/>
                <w:b/>
                <w:bCs w:val="0"/>
                <w:color w:val="auto"/>
                <w:sz w:val="21"/>
                <w:szCs w:val="21"/>
              </w:rPr>
            </w:pPr>
            <w:r>
              <w:rPr>
                <w:rFonts w:hint="eastAsia" w:ascii="Times New Roman" w:hAnsi="Times New Roman" w:eastAsia="方正仿宋_GBK" w:cs="Times New Roman"/>
                <w:b/>
                <w:bCs w:val="0"/>
                <w:color w:val="auto"/>
                <w:sz w:val="21"/>
                <w:szCs w:val="21"/>
                <w:lang w:val="en-US" w:eastAsia="zh-CN"/>
              </w:rPr>
              <w:t>比选</w:t>
            </w:r>
            <w:r>
              <w:rPr>
                <w:rFonts w:hint="default" w:ascii="Times New Roman" w:hAnsi="Times New Roman" w:eastAsia="方正仿宋_GBK" w:cs="Times New Roman"/>
                <w:b/>
                <w:bCs w:val="0"/>
                <w:color w:val="auto"/>
                <w:sz w:val="21"/>
                <w:szCs w:val="21"/>
              </w:rPr>
              <w:t>要求</w:t>
            </w:r>
          </w:p>
        </w:tc>
        <w:tc>
          <w:tcPr>
            <w:tcW w:w="7254" w:type="dxa"/>
            <w:vAlign w:val="center"/>
          </w:tcPr>
          <w:p w14:paraId="2941658C">
            <w:pPr>
              <w:keepNext w:val="0"/>
              <w:keepLines w:val="0"/>
              <w:pageBreakBefore w:val="0"/>
              <w:widowControl w:val="0"/>
              <w:kinsoku/>
              <w:wordWrap/>
              <w:overflowPunct/>
              <w:topLinePunct w:val="0"/>
              <w:bidi w:val="0"/>
              <w:snapToGrid w:val="0"/>
              <w:spacing w:line="0" w:lineRule="atLeast"/>
              <w:textAlignment w:val="auto"/>
              <w:rPr>
                <w:rFonts w:hint="default" w:ascii="Times New Roman" w:hAnsi="Times New Roman" w:eastAsia="方正仿宋_GBK" w:cs="Times New Roman"/>
                <w:bCs/>
                <w:color w:val="auto"/>
                <w:sz w:val="21"/>
                <w:szCs w:val="21"/>
                <w:lang w:val="en-US" w:eastAsia="zh-CN"/>
              </w:rPr>
            </w:pPr>
            <w:r>
              <w:rPr>
                <w:rFonts w:hint="default" w:ascii="Times New Roman" w:hAnsi="Times New Roman" w:eastAsia="方正仿宋_GBK" w:cs="Times New Roman"/>
                <w:bCs/>
                <w:color w:val="auto"/>
                <w:sz w:val="21"/>
                <w:szCs w:val="21"/>
              </w:rPr>
              <w:t>服务</w:t>
            </w:r>
            <w:r>
              <w:rPr>
                <w:rFonts w:hint="eastAsia" w:ascii="Times New Roman" w:hAnsi="Times New Roman" w:eastAsia="方正仿宋_GBK" w:cs="Times New Roman"/>
                <w:bCs/>
                <w:color w:val="auto"/>
                <w:sz w:val="21"/>
                <w:szCs w:val="21"/>
                <w:lang w:val="en-US" w:eastAsia="zh-CN"/>
              </w:rPr>
              <w:t>质量和</w:t>
            </w:r>
            <w:r>
              <w:rPr>
                <w:rFonts w:hint="default" w:ascii="Times New Roman" w:hAnsi="Times New Roman" w:eastAsia="方正仿宋_GBK" w:cs="Times New Roman"/>
                <w:bCs/>
                <w:color w:val="auto"/>
                <w:sz w:val="21"/>
                <w:szCs w:val="21"/>
              </w:rPr>
              <w:t>标准：</w:t>
            </w:r>
            <w:r>
              <w:rPr>
                <w:rFonts w:hint="eastAsia" w:ascii="Times New Roman" w:hAnsi="Times New Roman" w:eastAsia="方正仿宋_GBK" w:cs="方正仿宋_GBK"/>
                <w:color w:val="auto"/>
                <w:sz w:val="21"/>
                <w:szCs w:val="21"/>
                <w:lang w:val="en-US" w:eastAsia="zh-CN"/>
              </w:rPr>
              <w:t>服务质量和标准不得低于国家及重庆市关于建筑施工相关标准及要求。</w:t>
            </w:r>
          </w:p>
        </w:tc>
      </w:tr>
      <w:tr w14:paraId="330E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28" w:type="dxa"/>
            <w:vMerge w:val="continue"/>
            <w:vAlign w:val="center"/>
          </w:tcPr>
          <w:p w14:paraId="366B787F">
            <w:pPr>
              <w:keepNext w:val="0"/>
              <w:keepLines w:val="0"/>
              <w:pageBreakBefore w:val="0"/>
              <w:kinsoku/>
              <w:wordWrap/>
              <w:overflowPunct/>
              <w:topLinePunct w:val="0"/>
              <w:bidi w:val="0"/>
              <w:snapToGrid w:val="0"/>
              <w:spacing w:line="0" w:lineRule="atLeast"/>
              <w:jc w:val="center"/>
              <w:textAlignment w:val="auto"/>
              <w:rPr>
                <w:rFonts w:hint="default" w:ascii="Times New Roman" w:hAnsi="Times New Roman" w:cs="Times New Roman" w:eastAsiaTheme="minorEastAsia"/>
                <w:bCs/>
                <w:color w:val="auto"/>
                <w:sz w:val="21"/>
                <w:szCs w:val="21"/>
              </w:rPr>
            </w:pPr>
          </w:p>
        </w:tc>
        <w:tc>
          <w:tcPr>
            <w:tcW w:w="1769" w:type="dxa"/>
            <w:vMerge w:val="continue"/>
            <w:vAlign w:val="center"/>
          </w:tcPr>
          <w:p w14:paraId="26D52B51">
            <w:pPr>
              <w:keepNext w:val="0"/>
              <w:keepLines w:val="0"/>
              <w:pageBreakBefore w:val="0"/>
              <w:kinsoku/>
              <w:wordWrap/>
              <w:overflowPunct/>
              <w:topLinePunct w:val="0"/>
              <w:bidi w:val="0"/>
              <w:snapToGrid w:val="0"/>
              <w:spacing w:line="0" w:lineRule="atLeast"/>
              <w:jc w:val="center"/>
              <w:textAlignment w:val="auto"/>
              <w:rPr>
                <w:rFonts w:hint="default" w:ascii="Times New Roman" w:hAnsi="Times New Roman" w:eastAsia="方正仿宋_GBK" w:cs="Times New Roman"/>
                <w:b/>
                <w:bCs w:val="0"/>
                <w:color w:val="auto"/>
                <w:sz w:val="21"/>
                <w:szCs w:val="21"/>
              </w:rPr>
            </w:pPr>
          </w:p>
        </w:tc>
        <w:tc>
          <w:tcPr>
            <w:tcW w:w="7254" w:type="dxa"/>
            <w:vAlign w:val="center"/>
          </w:tcPr>
          <w:p w14:paraId="078A7025">
            <w:pPr>
              <w:keepNext w:val="0"/>
              <w:keepLines w:val="0"/>
              <w:pageBreakBefore w:val="0"/>
              <w:widowControl w:val="0"/>
              <w:kinsoku/>
              <w:wordWrap/>
              <w:overflowPunct/>
              <w:topLinePunct w:val="0"/>
              <w:bidi w:val="0"/>
              <w:snapToGrid w:val="0"/>
              <w:spacing w:line="0" w:lineRule="atLeast"/>
              <w:textAlignment w:val="auto"/>
              <w:rPr>
                <w:rFonts w:hint="default" w:ascii="Times New Roman" w:hAnsi="Times New Roman" w:eastAsia="方正仿宋_GBK" w:cs="Times New Roman"/>
                <w:bCs/>
                <w:color w:val="auto"/>
                <w:sz w:val="21"/>
                <w:szCs w:val="21"/>
              </w:rPr>
            </w:pPr>
            <w:r>
              <w:rPr>
                <w:rFonts w:hint="eastAsia" w:ascii="Times New Roman" w:hAnsi="Times New Roman" w:eastAsia="方正仿宋_GBK" w:cs="Times New Roman"/>
                <w:bCs/>
                <w:color w:val="auto"/>
                <w:sz w:val="21"/>
                <w:szCs w:val="21"/>
                <w:lang w:eastAsia="zh-CN"/>
              </w:rPr>
              <w:t>合同工期</w:t>
            </w:r>
            <w:r>
              <w:rPr>
                <w:rFonts w:hint="default" w:ascii="Times New Roman" w:hAnsi="Times New Roman" w:eastAsia="方正仿宋_GBK" w:cs="Times New Roman"/>
                <w:bCs/>
                <w:color w:val="auto"/>
                <w:sz w:val="21"/>
                <w:szCs w:val="21"/>
              </w:rPr>
              <w:t>：</w:t>
            </w:r>
            <w:r>
              <w:rPr>
                <w:rFonts w:hint="eastAsia" w:ascii="Times New Roman" w:hAnsi="Times New Roman" w:eastAsia="方正仿宋_GBK" w:cs="Times New Roman"/>
                <w:bCs/>
                <w:color w:val="auto"/>
                <w:sz w:val="21"/>
                <w:szCs w:val="21"/>
                <w:lang w:val="en-US" w:eastAsia="zh-CN"/>
              </w:rPr>
              <w:t>25</w:t>
            </w:r>
            <w:r>
              <w:rPr>
                <w:rFonts w:hint="eastAsia" w:ascii="Times New Roman" w:hAnsi="Times New Roman" w:eastAsia="方正仿宋_GBK" w:cs="Times New Roman"/>
                <w:color w:val="auto"/>
                <w:sz w:val="21"/>
                <w:szCs w:val="21"/>
                <w:lang w:val="en-US" w:eastAsia="zh-CN"/>
              </w:rPr>
              <w:t>日历天（进场施工时间以甲方通知为准）</w:t>
            </w:r>
          </w:p>
        </w:tc>
      </w:tr>
      <w:tr w14:paraId="3FAD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28" w:type="dxa"/>
            <w:vMerge w:val="continue"/>
            <w:vAlign w:val="center"/>
          </w:tcPr>
          <w:p w14:paraId="5D4E680B">
            <w:pPr>
              <w:keepNext w:val="0"/>
              <w:keepLines w:val="0"/>
              <w:pageBreakBefore w:val="0"/>
              <w:kinsoku/>
              <w:wordWrap/>
              <w:overflowPunct/>
              <w:topLinePunct w:val="0"/>
              <w:bidi w:val="0"/>
              <w:snapToGrid w:val="0"/>
              <w:spacing w:line="0" w:lineRule="atLeast"/>
              <w:jc w:val="center"/>
              <w:textAlignment w:val="auto"/>
              <w:rPr>
                <w:rFonts w:hint="default" w:ascii="Times New Roman" w:hAnsi="Times New Roman" w:cs="Times New Roman" w:eastAsiaTheme="minorEastAsia"/>
                <w:bCs/>
                <w:color w:val="auto"/>
                <w:sz w:val="21"/>
                <w:szCs w:val="21"/>
              </w:rPr>
            </w:pPr>
          </w:p>
        </w:tc>
        <w:tc>
          <w:tcPr>
            <w:tcW w:w="1769" w:type="dxa"/>
            <w:vMerge w:val="continue"/>
            <w:vAlign w:val="center"/>
          </w:tcPr>
          <w:p w14:paraId="22DF90C5">
            <w:pPr>
              <w:keepNext w:val="0"/>
              <w:keepLines w:val="0"/>
              <w:pageBreakBefore w:val="0"/>
              <w:kinsoku/>
              <w:wordWrap/>
              <w:overflowPunct/>
              <w:topLinePunct w:val="0"/>
              <w:bidi w:val="0"/>
              <w:snapToGrid w:val="0"/>
              <w:spacing w:line="0" w:lineRule="atLeast"/>
              <w:jc w:val="center"/>
              <w:textAlignment w:val="auto"/>
              <w:rPr>
                <w:rFonts w:hint="default" w:ascii="Times New Roman" w:hAnsi="Times New Roman" w:eastAsia="方正仿宋_GBK" w:cs="Times New Roman"/>
                <w:b/>
                <w:bCs w:val="0"/>
                <w:color w:val="auto"/>
                <w:sz w:val="21"/>
                <w:szCs w:val="21"/>
              </w:rPr>
            </w:pPr>
          </w:p>
        </w:tc>
        <w:tc>
          <w:tcPr>
            <w:tcW w:w="7254" w:type="dxa"/>
            <w:vAlign w:val="center"/>
          </w:tcPr>
          <w:p w14:paraId="48C84374">
            <w:pPr>
              <w:keepNext w:val="0"/>
              <w:keepLines w:val="0"/>
              <w:pageBreakBefore w:val="0"/>
              <w:widowControl w:val="0"/>
              <w:kinsoku/>
              <w:wordWrap/>
              <w:overflowPunct/>
              <w:topLinePunct w:val="0"/>
              <w:bidi w:val="0"/>
              <w:snapToGrid w:val="0"/>
              <w:spacing w:line="0" w:lineRule="atLeast"/>
              <w:textAlignment w:val="auto"/>
              <w:rPr>
                <w:rFonts w:hint="default" w:ascii="Times New Roman" w:hAnsi="Times New Roman" w:eastAsia="方正仿宋_GBK" w:cs="Times New Roman"/>
                <w:bCs/>
                <w:color w:val="auto"/>
                <w:sz w:val="21"/>
                <w:szCs w:val="21"/>
                <w:lang w:val="en-US" w:eastAsia="zh-CN"/>
              </w:rPr>
            </w:pPr>
            <w:r>
              <w:rPr>
                <w:rFonts w:hint="default" w:ascii="Times New Roman" w:hAnsi="Times New Roman" w:eastAsia="方正仿宋_GBK" w:cs="Times New Roman"/>
                <w:bCs/>
                <w:color w:val="auto"/>
                <w:sz w:val="21"/>
                <w:szCs w:val="21"/>
                <w:lang w:eastAsia="zh-CN"/>
              </w:rPr>
              <w:t>标的</w:t>
            </w:r>
            <w:r>
              <w:rPr>
                <w:rFonts w:hint="eastAsia" w:ascii="Times New Roman" w:hAnsi="Times New Roman" w:eastAsia="方正仿宋_GBK" w:cs="Times New Roman"/>
                <w:bCs/>
                <w:color w:val="auto"/>
                <w:sz w:val="21"/>
                <w:szCs w:val="21"/>
                <w:lang w:val="en-US" w:eastAsia="zh-CN"/>
              </w:rPr>
              <w:t>最高</w:t>
            </w:r>
            <w:r>
              <w:rPr>
                <w:rFonts w:hint="default" w:ascii="Times New Roman" w:hAnsi="Times New Roman" w:eastAsia="方正仿宋_GBK" w:cs="Times New Roman"/>
                <w:bCs/>
                <w:color w:val="auto"/>
                <w:sz w:val="21"/>
                <w:szCs w:val="21"/>
                <w:lang w:eastAsia="zh-CN"/>
              </w:rPr>
              <w:t>限价：</w:t>
            </w:r>
            <w:r>
              <w:rPr>
                <w:rFonts w:hint="eastAsia" w:ascii="Times New Roman" w:hAnsi="Times New Roman" w:eastAsia="方正仿宋_GBK" w:cs="Times New Roman"/>
                <w:bCs/>
                <w:color w:val="auto"/>
                <w:sz w:val="21"/>
                <w:szCs w:val="21"/>
                <w:lang w:val="en-US" w:eastAsia="zh-CN"/>
              </w:rPr>
              <w:t>人民币2.85万元（包括税费和安全文明施工费等）</w:t>
            </w:r>
          </w:p>
        </w:tc>
      </w:tr>
      <w:tr w14:paraId="7B12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28" w:type="dxa"/>
            <w:vAlign w:val="center"/>
          </w:tcPr>
          <w:p w14:paraId="532DB22C">
            <w:pPr>
              <w:keepNext w:val="0"/>
              <w:keepLines w:val="0"/>
              <w:pageBreakBefore w:val="0"/>
              <w:kinsoku/>
              <w:wordWrap/>
              <w:overflowPunct/>
              <w:topLinePunct w:val="0"/>
              <w:bidi w:val="0"/>
              <w:snapToGrid w:val="0"/>
              <w:spacing w:line="0" w:lineRule="atLeast"/>
              <w:jc w:val="center"/>
              <w:textAlignment w:val="auto"/>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3</w:t>
            </w:r>
          </w:p>
        </w:tc>
        <w:tc>
          <w:tcPr>
            <w:tcW w:w="1769" w:type="dxa"/>
            <w:vAlign w:val="center"/>
          </w:tcPr>
          <w:p w14:paraId="7F18075F">
            <w:pPr>
              <w:keepNext w:val="0"/>
              <w:keepLines w:val="0"/>
              <w:pageBreakBefore w:val="0"/>
              <w:kinsoku/>
              <w:wordWrap/>
              <w:overflowPunct/>
              <w:topLinePunct w:val="0"/>
              <w:autoSpaceDE w:val="0"/>
              <w:autoSpaceDN w:val="0"/>
              <w:bidi w:val="0"/>
              <w:adjustRightInd w:val="0"/>
              <w:spacing w:line="0" w:lineRule="atLeast"/>
              <w:ind w:firstLine="211" w:firstLineChars="100"/>
              <w:textAlignment w:val="auto"/>
              <w:rPr>
                <w:rFonts w:hint="default" w:ascii="Times New Roman" w:hAnsi="Times New Roman" w:eastAsia="方正仿宋_GBK" w:cs="Times New Roman"/>
                <w:b/>
                <w:bCs w:val="0"/>
                <w:color w:val="auto"/>
                <w:sz w:val="21"/>
                <w:szCs w:val="21"/>
              </w:rPr>
            </w:pPr>
            <w:r>
              <w:rPr>
                <w:rFonts w:hint="default" w:ascii="Times New Roman" w:hAnsi="Times New Roman" w:eastAsia="方正仿宋_GBK" w:cs="Times New Roman"/>
                <w:b/>
                <w:bCs w:val="0"/>
                <w:color w:val="auto"/>
                <w:sz w:val="21"/>
                <w:szCs w:val="21"/>
              </w:rPr>
              <w:t>投标人要求</w:t>
            </w:r>
          </w:p>
        </w:tc>
        <w:tc>
          <w:tcPr>
            <w:tcW w:w="7254" w:type="dxa"/>
            <w:vAlign w:val="center"/>
          </w:tcPr>
          <w:p w14:paraId="3D2880E7">
            <w:pPr>
              <w:keepNext w:val="0"/>
              <w:keepLines w:val="0"/>
              <w:pageBreakBefore w:val="0"/>
              <w:widowControl w:val="0"/>
              <w:numPr>
                <w:ilvl w:val="0"/>
                <w:numId w:val="0"/>
              </w:numPr>
              <w:kinsoku/>
              <w:wordWrap/>
              <w:overflowPunct/>
              <w:topLinePunct w:val="0"/>
              <w:autoSpaceDE w:val="0"/>
              <w:autoSpaceDN w:val="0"/>
              <w:bidi w:val="0"/>
              <w:adjustRightInd w:val="0"/>
              <w:spacing w:line="0" w:lineRule="atLeast"/>
              <w:ind w:leftChars="0"/>
              <w:textAlignment w:val="auto"/>
              <w:rPr>
                <w:rFonts w:hint="default" w:ascii="Times New Roman" w:hAnsi="Times New Roman" w:eastAsia="方正仿宋_GBK" w:cs="Times New Roman"/>
                <w:bCs/>
                <w:color w:val="auto"/>
                <w:sz w:val="21"/>
                <w:szCs w:val="21"/>
              </w:rPr>
            </w:pPr>
            <w:r>
              <w:rPr>
                <w:rFonts w:hint="eastAsia" w:ascii="Times New Roman" w:hAnsi="Times New Roman" w:eastAsia="方正仿宋_GBK" w:cs="Times New Roman"/>
                <w:bCs/>
                <w:color w:val="auto"/>
                <w:sz w:val="21"/>
                <w:szCs w:val="21"/>
                <w:lang w:val="en-US" w:eastAsia="zh-CN"/>
              </w:rPr>
              <w:t>1.</w:t>
            </w:r>
            <w:r>
              <w:rPr>
                <w:rFonts w:hint="default" w:ascii="Times New Roman" w:hAnsi="Times New Roman" w:eastAsia="方正仿宋_GBK" w:cs="Times New Roman"/>
                <w:bCs/>
                <w:color w:val="auto"/>
                <w:sz w:val="21"/>
                <w:szCs w:val="21"/>
              </w:rPr>
              <w:t>具有独立法人资格的</w:t>
            </w:r>
            <w:r>
              <w:rPr>
                <w:rFonts w:hint="eastAsia" w:ascii="Times New Roman" w:hAnsi="Times New Roman" w:eastAsia="方正仿宋_GBK" w:cs="Times New Roman"/>
                <w:bCs/>
                <w:color w:val="auto"/>
                <w:sz w:val="21"/>
                <w:szCs w:val="21"/>
                <w:lang w:eastAsia="zh-CN"/>
              </w:rPr>
              <w:t>公司</w:t>
            </w:r>
            <w:r>
              <w:rPr>
                <w:rFonts w:hint="default" w:ascii="Times New Roman" w:hAnsi="Times New Roman" w:eastAsia="方正仿宋_GBK" w:cs="Times New Roman"/>
                <w:bCs/>
                <w:color w:val="auto"/>
                <w:sz w:val="21"/>
                <w:szCs w:val="21"/>
              </w:rPr>
              <w:t>；</w:t>
            </w:r>
          </w:p>
          <w:p w14:paraId="15E2D02B">
            <w:pPr>
              <w:keepNext w:val="0"/>
              <w:keepLines w:val="0"/>
              <w:pageBreakBefore w:val="0"/>
              <w:widowControl w:val="0"/>
              <w:kinsoku/>
              <w:wordWrap/>
              <w:overflowPunct/>
              <w:topLinePunct w:val="0"/>
              <w:autoSpaceDE w:val="0"/>
              <w:autoSpaceDN w:val="0"/>
              <w:bidi w:val="0"/>
              <w:adjustRightInd w:val="0"/>
              <w:spacing w:line="0" w:lineRule="atLeast"/>
              <w:textAlignment w:val="auto"/>
              <w:rPr>
                <w:rFonts w:hint="default" w:ascii="Times New Roman" w:hAnsi="Times New Roman" w:eastAsia="方正仿宋_GBK" w:cs="Times New Roman"/>
                <w:bCs/>
                <w:color w:val="auto"/>
                <w:sz w:val="21"/>
                <w:szCs w:val="21"/>
              </w:rPr>
            </w:pPr>
            <w:r>
              <w:rPr>
                <w:rFonts w:hint="eastAsia" w:ascii="Times New Roman" w:hAnsi="Times New Roman" w:eastAsia="方正仿宋_GBK" w:cs="Times New Roman"/>
                <w:bCs/>
                <w:color w:val="auto"/>
                <w:sz w:val="21"/>
                <w:szCs w:val="21"/>
                <w:lang w:val="en-US" w:eastAsia="zh-CN"/>
              </w:rPr>
              <w:t>2.</w:t>
            </w:r>
            <w:r>
              <w:rPr>
                <w:rFonts w:hint="default" w:ascii="Times New Roman" w:hAnsi="Times New Roman" w:eastAsia="方正仿宋_GBK" w:cs="Times New Roman"/>
                <w:bCs/>
                <w:color w:val="auto"/>
                <w:sz w:val="21"/>
                <w:szCs w:val="21"/>
              </w:rPr>
              <w:t>具备履行合同所需</w:t>
            </w:r>
            <w:r>
              <w:rPr>
                <w:rFonts w:hint="eastAsia" w:ascii="Times New Roman" w:hAnsi="Times New Roman" w:eastAsia="方正仿宋_GBK" w:cs="Times New Roman"/>
                <w:bCs/>
                <w:color w:val="auto"/>
                <w:sz w:val="21"/>
                <w:szCs w:val="21"/>
                <w:lang w:eastAsia="zh-CN"/>
              </w:rPr>
              <w:t>的</w:t>
            </w:r>
            <w:r>
              <w:rPr>
                <w:rFonts w:hint="default" w:ascii="Times New Roman" w:hAnsi="Times New Roman" w:eastAsia="方正仿宋_GBK" w:cs="Times New Roman"/>
                <w:bCs/>
                <w:color w:val="auto"/>
                <w:sz w:val="21"/>
                <w:szCs w:val="21"/>
              </w:rPr>
              <w:t>专业</w:t>
            </w:r>
            <w:r>
              <w:rPr>
                <w:rFonts w:hint="eastAsia" w:ascii="Times New Roman" w:hAnsi="Times New Roman" w:eastAsia="方正仿宋_GBK" w:cs="Times New Roman"/>
                <w:bCs/>
                <w:color w:val="auto"/>
                <w:sz w:val="21"/>
                <w:szCs w:val="21"/>
                <w:lang w:eastAsia="zh-CN"/>
              </w:rPr>
              <w:t>资质和能力</w:t>
            </w:r>
            <w:r>
              <w:rPr>
                <w:rFonts w:hint="default" w:ascii="Times New Roman" w:hAnsi="Times New Roman" w:eastAsia="方正仿宋_GBK" w:cs="Times New Roman"/>
                <w:bCs/>
                <w:color w:val="auto"/>
                <w:sz w:val="21"/>
                <w:szCs w:val="21"/>
              </w:rPr>
              <w:t>；</w:t>
            </w:r>
          </w:p>
          <w:p w14:paraId="45671D0E">
            <w:pPr>
              <w:keepNext w:val="0"/>
              <w:keepLines w:val="0"/>
              <w:pageBreakBefore w:val="0"/>
              <w:widowControl w:val="0"/>
              <w:kinsoku/>
              <w:wordWrap/>
              <w:overflowPunct/>
              <w:topLinePunct w:val="0"/>
              <w:autoSpaceDE w:val="0"/>
              <w:autoSpaceDN w:val="0"/>
              <w:bidi w:val="0"/>
              <w:adjustRightInd w:val="0"/>
              <w:spacing w:line="0" w:lineRule="atLeast"/>
              <w:textAlignment w:val="auto"/>
              <w:rPr>
                <w:rFonts w:hint="default" w:ascii="Times New Roman" w:hAnsi="Times New Roman" w:eastAsia="方正仿宋_GBK" w:cs="Times New Roman"/>
                <w:bCs/>
                <w:color w:val="auto"/>
                <w:sz w:val="21"/>
                <w:szCs w:val="21"/>
              </w:rPr>
            </w:pPr>
            <w:r>
              <w:rPr>
                <w:rFonts w:hint="eastAsia" w:ascii="Times New Roman" w:hAnsi="Times New Roman" w:eastAsia="方正仿宋_GBK" w:cs="Times New Roman"/>
                <w:bCs/>
                <w:color w:val="auto"/>
                <w:sz w:val="21"/>
                <w:szCs w:val="21"/>
                <w:lang w:val="en-US" w:eastAsia="zh-CN"/>
              </w:rPr>
              <w:t>3.</w:t>
            </w:r>
            <w:r>
              <w:rPr>
                <w:rFonts w:hint="default" w:ascii="Times New Roman" w:hAnsi="Times New Roman" w:eastAsia="方正仿宋_GBK" w:cs="Times New Roman"/>
                <w:bCs/>
                <w:color w:val="auto"/>
                <w:sz w:val="21"/>
                <w:szCs w:val="21"/>
              </w:rPr>
              <w:t>提供增值税</w:t>
            </w:r>
            <w:r>
              <w:rPr>
                <w:rFonts w:hint="eastAsia" w:ascii="Times New Roman" w:hAnsi="Times New Roman" w:eastAsia="方正仿宋_GBK" w:cs="Times New Roman"/>
                <w:bCs/>
                <w:color w:val="auto"/>
                <w:sz w:val="21"/>
                <w:szCs w:val="21"/>
                <w:lang w:val="en-US" w:eastAsia="zh-CN"/>
              </w:rPr>
              <w:t>普通</w:t>
            </w:r>
            <w:r>
              <w:rPr>
                <w:rFonts w:hint="default" w:ascii="Times New Roman" w:hAnsi="Times New Roman" w:eastAsia="方正仿宋_GBK" w:cs="Times New Roman"/>
                <w:bCs/>
                <w:color w:val="auto"/>
                <w:sz w:val="21"/>
                <w:szCs w:val="21"/>
              </w:rPr>
              <w:t>发票。</w:t>
            </w:r>
          </w:p>
        </w:tc>
      </w:tr>
      <w:tr w14:paraId="1418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28" w:type="dxa"/>
            <w:vMerge w:val="restart"/>
            <w:vAlign w:val="center"/>
          </w:tcPr>
          <w:p w14:paraId="645A31DB">
            <w:pPr>
              <w:keepNext w:val="0"/>
              <w:keepLines w:val="0"/>
              <w:pageBreakBefore w:val="0"/>
              <w:kinsoku/>
              <w:wordWrap/>
              <w:overflowPunct/>
              <w:topLinePunct w:val="0"/>
              <w:bidi w:val="0"/>
              <w:snapToGrid w:val="0"/>
              <w:spacing w:line="0" w:lineRule="atLeast"/>
              <w:jc w:val="center"/>
              <w:textAlignment w:val="auto"/>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4</w:t>
            </w:r>
          </w:p>
        </w:tc>
        <w:tc>
          <w:tcPr>
            <w:tcW w:w="1769" w:type="dxa"/>
            <w:vMerge w:val="restart"/>
            <w:vAlign w:val="center"/>
          </w:tcPr>
          <w:p w14:paraId="467319C0">
            <w:pPr>
              <w:keepNext w:val="0"/>
              <w:keepLines w:val="0"/>
              <w:pageBreakBefore w:val="0"/>
              <w:kinsoku/>
              <w:wordWrap/>
              <w:overflowPunct/>
              <w:topLinePunct w:val="0"/>
              <w:bidi w:val="0"/>
              <w:snapToGrid w:val="0"/>
              <w:spacing w:line="0" w:lineRule="atLeast"/>
              <w:jc w:val="center"/>
              <w:textAlignment w:val="auto"/>
              <w:rPr>
                <w:rFonts w:hint="default" w:ascii="Times New Roman" w:hAnsi="Times New Roman" w:eastAsia="方正仿宋_GBK" w:cs="Times New Roman"/>
                <w:b/>
                <w:bCs w:val="0"/>
                <w:color w:val="auto"/>
                <w:sz w:val="21"/>
                <w:szCs w:val="21"/>
                <w:lang w:val="en-US" w:eastAsia="zh-CN"/>
              </w:rPr>
            </w:pPr>
            <w:r>
              <w:rPr>
                <w:rFonts w:hint="default" w:ascii="Times New Roman" w:hAnsi="Times New Roman" w:eastAsia="方正仿宋_GBK" w:cs="Times New Roman"/>
                <w:b/>
                <w:bCs w:val="0"/>
                <w:color w:val="auto"/>
                <w:sz w:val="21"/>
                <w:szCs w:val="21"/>
                <w:lang w:val="en-US" w:eastAsia="zh-CN"/>
              </w:rPr>
              <w:t>相关安排</w:t>
            </w:r>
          </w:p>
        </w:tc>
        <w:tc>
          <w:tcPr>
            <w:tcW w:w="7254" w:type="dxa"/>
            <w:vAlign w:val="center"/>
          </w:tcPr>
          <w:p w14:paraId="76083251">
            <w:pPr>
              <w:keepNext w:val="0"/>
              <w:keepLines w:val="0"/>
              <w:pageBreakBefore w:val="0"/>
              <w:widowControl w:val="0"/>
              <w:kinsoku/>
              <w:wordWrap/>
              <w:overflowPunct/>
              <w:topLinePunct w:val="0"/>
              <w:bidi w:val="0"/>
              <w:spacing w:line="0" w:lineRule="atLeast"/>
              <w:textAlignment w:val="auto"/>
              <w:rPr>
                <w:rFonts w:hint="default" w:ascii="Times New Roman" w:hAnsi="Times New Roman" w:eastAsia="方正仿宋_GBK" w:cs="Times New Roman"/>
                <w:bCs/>
                <w:color w:val="auto"/>
                <w:sz w:val="21"/>
                <w:szCs w:val="21"/>
                <w:lang w:val="en-US" w:eastAsia="zh-CN"/>
              </w:rPr>
            </w:pPr>
            <w:r>
              <w:rPr>
                <w:rFonts w:hint="eastAsia" w:ascii="Times New Roman" w:hAnsi="Times New Roman" w:eastAsia="方正仿宋_GBK" w:cs="Times New Roman"/>
                <w:bCs/>
                <w:color w:val="auto"/>
                <w:sz w:val="21"/>
                <w:szCs w:val="21"/>
                <w:lang w:val="en-US" w:eastAsia="zh-CN"/>
              </w:rPr>
              <w:t>比选</w:t>
            </w:r>
            <w:r>
              <w:rPr>
                <w:rFonts w:hint="default" w:ascii="Times New Roman" w:hAnsi="Times New Roman" w:eastAsia="方正仿宋_GBK" w:cs="Times New Roman"/>
                <w:bCs/>
                <w:color w:val="auto"/>
                <w:sz w:val="21"/>
                <w:szCs w:val="21"/>
              </w:rPr>
              <w:t>单位：</w:t>
            </w:r>
            <w:r>
              <w:rPr>
                <w:rFonts w:hint="eastAsia" w:ascii="Times New Roman" w:hAnsi="Times New Roman" w:eastAsia="方正仿宋_GBK" w:cs="Times New Roman"/>
                <w:bCs/>
                <w:color w:val="auto"/>
                <w:sz w:val="21"/>
                <w:szCs w:val="21"/>
                <w:lang w:val="en-US" w:eastAsia="zh-CN"/>
              </w:rPr>
              <w:t>重庆市种畜场</w:t>
            </w:r>
            <w:r>
              <w:rPr>
                <w:rFonts w:hint="default" w:ascii="Times New Roman" w:hAnsi="Times New Roman" w:eastAsia="方正仿宋_GBK" w:cs="Times New Roman"/>
                <w:bCs/>
                <w:color w:val="auto"/>
                <w:sz w:val="21"/>
                <w:szCs w:val="21"/>
              </w:rPr>
              <w:t xml:space="preserve">         </w:t>
            </w:r>
          </w:p>
        </w:tc>
      </w:tr>
      <w:tr w14:paraId="3008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828" w:type="dxa"/>
            <w:vMerge w:val="continue"/>
            <w:vAlign w:val="center"/>
          </w:tcPr>
          <w:p w14:paraId="101D87D7">
            <w:pPr>
              <w:keepNext w:val="0"/>
              <w:keepLines w:val="0"/>
              <w:pageBreakBefore w:val="0"/>
              <w:kinsoku/>
              <w:wordWrap/>
              <w:overflowPunct/>
              <w:topLinePunct w:val="0"/>
              <w:bidi w:val="0"/>
              <w:snapToGrid w:val="0"/>
              <w:spacing w:line="0" w:lineRule="atLeast"/>
              <w:jc w:val="center"/>
              <w:textAlignment w:val="auto"/>
              <w:rPr>
                <w:rFonts w:hint="default" w:ascii="Times New Roman" w:hAnsi="Times New Roman" w:cs="Times New Roman" w:eastAsiaTheme="minorEastAsia"/>
                <w:bCs/>
                <w:color w:val="auto"/>
                <w:sz w:val="21"/>
                <w:szCs w:val="21"/>
              </w:rPr>
            </w:pPr>
          </w:p>
        </w:tc>
        <w:tc>
          <w:tcPr>
            <w:tcW w:w="1769" w:type="dxa"/>
            <w:vMerge w:val="continue"/>
            <w:vAlign w:val="center"/>
          </w:tcPr>
          <w:p w14:paraId="0B84681D">
            <w:pPr>
              <w:keepNext w:val="0"/>
              <w:keepLines w:val="0"/>
              <w:pageBreakBefore w:val="0"/>
              <w:kinsoku/>
              <w:wordWrap/>
              <w:overflowPunct/>
              <w:topLinePunct w:val="0"/>
              <w:bidi w:val="0"/>
              <w:snapToGrid w:val="0"/>
              <w:spacing w:line="0" w:lineRule="atLeast"/>
              <w:jc w:val="center"/>
              <w:textAlignment w:val="auto"/>
              <w:rPr>
                <w:rFonts w:hint="default" w:ascii="Times New Roman" w:hAnsi="Times New Roman" w:eastAsia="方正仿宋_GBK" w:cs="Times New Roman"/>
                <w:b/>
                <w:bCs w:val="0"/>
                <w:color w:val="auto"/>
                <w:sz w:val="21"/>
                <w:szCs w:val="21"/>
              </w:rPr>
            </w:pPr>
          </w:p>
        </w:tc>
        <w:tc>
          <w:tcPr>
            <w:tcW w:w="7254" w:type="dxa"/>
            <w:vAlign w:val="center"/>
          </w:tcPr>
          <w:p w14:paraId="789908A1">
            <w:pPr>
              <w:keepNext w:val="0"/>
              <w:keepLines w:val="0"/>
              <w:pageBreakBefore w:val="0"/>
              <w:widowControl w:val="0"/>
              <w:kinsoku/>
              <w:wordWrap/>
              <w:overflowPunct/>
              <w:topLinePunct w:val="0"/>
              <w:bidi w:val="0"/>
              <w:snapToGrid w:val="0"/>
              <w:spacing w:line="0" w:lineRule="atLeast"/>
              <w:textAlignment w:val="auto"/>
              <w:rPr>
                <w:rFonts w:hint="default" w:ascii="Times New Roman" w:hAnsi="Times New Roman" w:eastAsia="方正仿宋_GBK" w:cs="Times New Roman"/>
                <w:bCs/>
                <w:color w:val="auto"/>
                <w:sz w:val="21"/>
                <w:szCs w:val="21"/>
              </w:rPr>
            </w:pPr>
            <w:r>
              <w:rPr>
                <w:rFonts w:hint="default" w:ascii="Times New Roman" w:hAnsi="Times New Roman" w:eastAsia="方正仿宋_GBK" w:cs="Times New Roman"/>
                <w:bCs/>
                <w:color w:val="auto"/>
                <w:sz w:val="21"/>
                <w:szCs w:val="21"/>
              </w:rPr>
              <w:t>投标人勘察现场：投标人自行勘察（招标人协助）</w:t>
            </w:r>
          </w:p>
          <w:p w14:paraId="2ECC10F1">
            <w:pPr>
              <w:keepNext w:val="0"/>
              <w:keepLines w:val="0"/>
              <w:pageBreakBefore w:val="0"/>
              <w:widowControl w:val="0"/>
              <w:kinsoku/>
              <w:wordWrap/>
              <w:overflowPunct/>
              <w:topLinePunct w:val="0"/>
              <w:bidi w:val="0"/>
              <w:snapToGrid w:val="0"/>
              <w:spacing w:line="0" w:lineRule="atLeast"/>
              <w:textAlignment w:val="auto"/>
              <w:rPr>
                <w:rFonts w:hint="default" w:ascii="Times New Roman" w:hAnsi="Times New Roman" w:eastAsia="方正仿宋_GBK" w:cs="Times New Roman"/>
                <w:bCs/>
                <w:color w:val="auto"/>
                <w:sz w:val="21"/>
                <w:szCs w:val="21"/>
              </w:rPr>
            </w:pPr>
            <w:r>
              <w:rPr>
                <w:rFonts w:hint="default" w:ascii="Times New Roman" w:hAnsi="Times New Roman" w:eastAsia="方正仿宋_GBK" w:cs="Times New Roman"/>
                <w:bCs/>
                <w:color w:val="auto"/>
                <w:sz w:val="21"/>
                <w:szCs w:val="21"/>
              </w:rPr>
              <w:t>勘察时间</w:t>
            </w:r>
            <w:r>
              <w:rPr>
                <w:rFonts w:hint="eastAsia" w:ascii="Times New Roman" w:hAnsi="Times New Roman" w:eastAsia="方正仿宋_GBK" w:cs="Times New Roman"/>
                <w:bCs/>
                <w:color w:val="auto"/>
                <w:sz w:val="21"/>
                <w:szCs w:val="21"/>
                <w:lang w:eastAsia="zh-CN"/>
              </w:rPr>
              <w:t>：</w:t>
            </w:r>
            <w:r>
              <w:rPr>
                <w:rFonts w:hint="eastAsia" w:ascii="Times New Roman" w:hAnsi="Times New Roman" w:eastAsia="方正仿宋_GBK" w:cs="Times New Roman"/>
                <w:bCs/>
                <w:color w:val="auto"/>
                <w:sz w:val="21"/>
                <w:szCs w:val="21"/>
                <w:lang w:val="en-US" w:eastAsia="zh-CN"/>
              </w:rPr>
              <w:t>2026年6</w:t>
            </w:r>
            <w:r>
              <w:rPr>
                <w:rFonts w:hint="default" w:ascii="Times New Roman" w:hAnsi="Times New Roman" w:eastAsia="方正仿宋_GBK" w:cs="Times New Roman"/>
                <w:bCs/>
                <w:color w:val="auto"/>
                <w:sz w:val="21"/>
                <w:szCs w:val="21"/>
              </w:rPr>
              <w:t>月</w:t>
            </w:r>
            <w:r>
              <w:rPr>
                <w:rFonts w:hint="eastAsia" w:ascii="Times New Roman" w:hAnsi="Times New Roman" w:eastAsia="方正仿宋_GBK" w:cs="Times New Roman"/>
                <w:bCs/>
                <w:color w:val="auto"/>
                <w:sz w:val="21"/>
                <w:szCs w:val="21"/>
                <w:lang w:val="en-US" w:eastAsia="zh-CN"/>
              </w:rPr>
              <w:t>12</w:t>
            </w:r>
            <w:r>
              <w:rPr>
                <w:rFonts w:hint="default" w:ascii="Times New Roman" w:hAnsi="Times New Roman" w:eastAsia="方正仿宋_GBK" w:cs="Times New Roman"/>
                <w:bCs/>
                <w:color w:val="auto"/>
                <w:sz w:val="21"/>
                <w:szCs w:val="21"/>
              </w:rPr>
              <w:t>日至</w:t>
            </w:r>
            <w:r>
              <w:rPr>
                <w:rFonts w:hint="eastAsia" w:ascii="Times New Roman" w:hAnsi="Times New Roman" w:eastAsia="方正仿宋_GBK" w:cs="Times New Roman"/>
                <w:bCs/>
                <w:color w:val="auto"/>
                <w:sz w:val="21"/>
                <w:szCs w:val="21"/>
                <w:lang w:val="en-US" w:eastAsia="zh-CN"/>
              </w:rPr>
              <w:t>6月18</w:t>
            </w:r>
            <w:r>
              <w:rPr>
                <w:rFonts w:hint="default" w:ascii="Times New Roman" w:hAnsi="Times New Roman" w:eastAsia="方正仿宋_GBK" w:cs="Times New Roman"/>
                <w:bCs/>
                <w:color w:val="auto"/>
                <w:sz w:val="21"/>
                <w:szCs w:val="21"/>
              </w:rPr>
              <w:t>日</w:t>
            </w:r>
          </w:p>
          <w:p w14:paraId="16592DB7">
            <w:pPr>
              <w:keepNext w:val="0"/>
              <w:keepLines w:val="0"/>
              <w:pageBreakBefore w:val="0"/>
              <w:widowControl/>
              <w:kinsoku/>
              <w:wordWrap/>
              <w:overflowPunct/>
              <w:topLinePunct w:val="0"/>
              <w:bidi w:val="0"/>
              <w:spacing w:line="0" w:lineRule="atLeast"/>
              <w:jc w:val="left"/>
              <w:textAlignment w:val="auto"/>
              <w:rPr>
                <w:rFonts w:hint="default" w:ascii="Times New Roman" w:hAnsi="Times New Roman" w:eastAsia="方正仿宋_GBK" w:cs="Times New Roman"/>
                <w:bCs/>
                <w:color w:val="auto"/>
                <w:sz w:val="21"/>
                <w:szCs w:val="21"/>
                <w:lang w:val="en-US" w:eastAsia="zh-CN"/>
              </w:rPr>
            </w:pPr>
            <w:r>
              <w:rPr>
                <w:rFonts w:hint="default" w:ascii="Times New Roman" w:hAnsi="Times New Roman" w:eastAsia="方正仿宋_GBK" w:cs="Times New Roman"/>
                <w:bCs/>
                <w:color w:val="auto"/>
                <w:sz w:val="21"/>
                <w:szCs w:val="21"/>
              </w:rPr>
              <w:t>联系人和联系电话</w:t>
            </w:r>
            <w:r>
              <w:rPr>
                <w:rFonts w:hint="eastAsia" w:ascii="Times New Roman" w:hAnsi="Times New Roman" w:eastAsia="方正仿宋_GBK" w:cs="Times New Roman"/>
                <w:bCs/>
                <w:color w:val="auto"/>
                <w:sz w:val="21"/>
                <w:szCs w:val="21"/>
                <w:lang w:eastAsia="zh-CN"/>
              </w:rPr>
              <w:t>：</w:t>
            </w:r>
            <w:r>
              <w:rPr>
                <w:rFonts w:hint="eastAsia" w:ascii="Times New Roman" w:hAnsi="Times New Roman" w:eastAsia="方正仿宋_GBK" w:cs="Times New Roman"/>
                <w:bCs/>
                <w:color w:val="auto"/>
                <w:sz w:val="21"/>
                <w:szCs w:val="21"/>
                <w:lang w:val="en-US" w:eastAsia="zh-CN"/>
              </w:rPr>
              <w:t>张老师，17623060886</w:t>
            </w:r>
          </w:p>
        </w:tc>
      </w:tr>
      <w:tr w14:paraId="57E9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28" w:type="dxa"/>
            <w:vAlign w:val="center"/>
          </w:tcPr>
          <w:p w14:paraId="38DA38EA">
            <w:pPr>
              <w:keepNext w:val="0"/>
              <w:keepLines w:val="0"/>
              <w:pageBreakBefore w:val="0"/>
              <w:kinsoku/>
              <w:wordWrap/>
              <w:overflowPunct/>
              <w:topLinePunct w:val="0"/>
              <w:bidi w:val="0"/>
              <w:snapToGrid w:val="0"/>
              <w:spacing w:line="0" w:lineRule="atLeast"/>
              <w:jc w:val="center"/>
              <w:textAlignment w:val="auto"/>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5</w:t>
            </w:r>
          </w:p>
        </w:tc>
        <w:tc>
          <w:tcPr>
            <w:tcW w:w="1769" w:type="dxa"/>
            <w:vAlign w:val="center"/>
          </w:tcPr>
          <w:p w14:paraId="7823DD35">
            <w:pPr>
              <w:keepNext w:val="0"/>
              <w:keepLines w:val="0"/>
              <w:pageBreakBefore w:val="0"/>
              <w:kinsoku/>
              <w:wordWrap/>
              <w:overflowPunct/>
              <w:topLinePunct w:val="0"/>
              <w:bidi w:val="0"/>
              <w:snapToGrid w:val="0"/>
              <w:spacing w:line="0" w:lineRule="atLeast"/>
              <w:jc w:val="center"/>
              <w:textAlignment w:val="auto"/>
              <w:rPr>
                <w:rFonts w:hint="default" w:ascii="Times New Roman" w:hAnsi="Times New Roman" w:eastAsia="方正仿宋_GBK" w:cs="Times New Roman"/>
                <w:b/>
                <w:bCs w:val="0"/>
                <w:color w:val="auto"/>
                <w:sz w:val="21"/>
                <w:szCs w:val="21"/>
              </w:rPr>
            </w:pPr>
            <w:r>
              <w:rPr>
                <w:rFonts w:hint="eastAsia" w:ascii="Times New Roman" w:hAnsi="Times New Roman" w:eastAsia="方正仿宋_GBK" w:cs="Times New Roman"/>
                <w:b/>
                <w:bCs w:val="0"/>
                <w:color w:val="auto"/>
                <w:sz w:val="21"/>
                <w:szCs w:val="21"/>
                <w:lang w:val="en-US" w:eastAsia="zh-CN"/>
              </w:rPr>
              <w:t>投标</w:t>
            </w:r>
            <w:r>
              <w:rPr>
                <w:rFonts w:hint="default" w:ascii="Times New Roman" w:hAnsi="Times New Roman" w:eastAsia="方正仿宋_GBK" w:cs="Times New Roman"/>
                <w:b/>
                <w:bCs w:val="0"/>
                <w:color w:val="auto"/>
                <w:sz w:val="21"/>
                <w:szCs w:val="21"/>
              </w:rPr>
              <w:t>文件份数</w:t>
            </w:r>
          </w:p>
        </w:tc>
        <w:tc>
          <w:tcPr>
            <w:tcW w:w="7254" w:type="dxa"/>
            <w:vAlign w:val="center"/>
          </w:tcPr>
          <w:p w14:paraId="352EE599">
            <w:pPr>
              <w:keepNext w:val="0"/>
              <w:keepLines w:val="0"/>
              <w:pageBreakBefore w:val="0"/>
              <w:widowControl w:val="0"/>
              <w:kinsoku/>
              <w:wordWrap/>
              <w:overflowPunct/>
              <w:topLinePunct w:val="0"/>
              <w:bidi w:val="0"/>
              <w:snapToGrid w:val="0"/>
              <w:spacing w:line="0" w:lineRule="atLeast"/>
              <w:textAlignment w:val="auto"/>
              <w:rPr>
                <w:rFonts w:hint="default" w:ascii="Times New Roman" w:hAnsi="Times New Roman" w:eastAsia="方正仿宋_GBK" w:cs="Times New Roman"/>
                <w:bCs/>
                <w:color w:val="auto"/>
                <w:sz w:val="21"/>
                <w:szCs w:val="21"/>
              </w:rPr>
            </w:pPr>
            <w:r>
              <w:rPr>
                <w:rFonts w:hint="default" w:ascii="Times New Roman" w:hAnsi="Times New Roman" w:eastAsia="方正仿宋_GBK" w:cs="Times New Roman"/>
                <w:bCs/>
                <w:color w:val="auto"/>
                <w:sz w:val="21"/>
                <w:szCs w:val="21"/>
              </w:rPr>
              <w:t>正本壹份。</w:t>
            </w:r>
          </w:p>
        </w:tc>
      </w:tr>
      <w:tr w14:paraId="73E7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28" w:type="dxa"/>
            <w:vMerge w:val="restart"/>
            <w:vAlign w:val="center"/>
          </w:tcPr>
          <w:p w14:paraId="6AFCFC44">
            <w:pPr>
              <w:keepNext w:val="0"/>
              <w:keepLines w:val="0"/>
              <w:pageBreakBefore w:val="0"/>
              <w:kinsoku/>
              <w:wordWrap/>
              <w:overflowPunct/>
              <w:topLinePunct w:val="0"/>
              <w:bidi w:val="0"/>
              <w:snapToGrid w:val="0"/>
              <w:spacing w:line="0" w:lineRule="atLeast"/>
              <w:jc w:val="center"/>
              <w:textAlignment w:val="auto"/>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6</w:t>
            </w:r>
          </w:p>
        </w:tc>
        <w:tc>
          <w:tcPr>
            <w:tcW w:w="1769" w:type="dxa"/>
            <w:vMerge w:val="restart"/>
            <w:vAlign w:val="center"/>
          </w:tcPr>
          <w:p w14:paraId="6FA86A1B">
            <w:pPr>
              <w:keepNext w:val="0"/>
              <w:keepLines w:val="0"/>
              <w:pageBreakBefore w:val="0"/>
              <w:kinsoku/>
              <w:wordWrap/>
              <w:overflowPunct/>
              <w:topLinePunct w:val="0"/>
              <w:bidi w:val="0"/>
              <w:snapToGrid w:val="0"/>
              <w:spacing w:line="0" w:lineRule="atLeast"/>
              <w:jc w:val="center"/>
              <w:textAlignment w:val="auto"/>
              <w:rPr>
                <w:rFonts w:hint="default" w:ascii="Times New Roman" w:hAnsi="Times New Roman" w:eastAsia="方正仿宋_GBK" w:cs="Times New Roman"/>
                <w:b/>
                <w:bCs w:val="0"/>
                <w:color w:val="auto"/>
                <w:sz w:val="21"/>
                <w:szCs w:val="21"/>
                <w:lang w:eastAsia="zh-CN"/>
              </w:rPr>
            </w:pPr>
            <w:r>
              <w:rPr>
                <w:rFonts w:hint="eastAsia" w:ascii="Times New Roman" w:hAnsi="Times New Roman" w:eastAsia="方正仿宋_GBK" w:cs="Times New Roman"/>
                <w:b/>
                <w:bCs w:val="0"/>
                <w:color w:val="auto"/>
                <w:sz w:val="21"/>
                <w:szCs w:val="21"/>
                <w:lang w:val="en-US" w:eastAsia="zh-CN"/>
              </w:rPr>
              <w:t>投标</w:t>
            </w:r>
            <w:r>
              <w:rPr>
                <w:rFonts w:hint="default" w:ascii="Times New Roman" w:hAnsi="Times New Roman" w:eastAsia="方正仿宋_GBK" w:cs="Times New Roman"/>
                <w:b/>
                <w:bCs w:val="0"/>
                <w:color w:val="auto"/>
                <w:sz w:val="21"/>
                <w:szCs w:val="21"/>
                <w:lang w:eastAsia="zh-CN"/>
              </w:rPr>
              <w:t>文件递交</w:t>
            </w:r>
          </w:p>
        </w:tc>
        <w:tc>
          <w:tcPr>
            <w:tcW w:w="7254" w:type="dxa"/>
            <w:vAlign w:val="center"/>
          </w:tcPr>
          <w:p w14:paraId="1FAF615C">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bCs/>
                <w:color w:val="auto"/>
                <w:sz w:val="21"/>
                <w:szCs w:val="21"/>
                <w:lang w:val="en-US"/>
              </w:rPr>
            </w:pPr>
            <w:r>
              <w:rPr>
                <w:rFonts w:hint="default" w:ascii="Times New Roman" w:hAnsi="Times New Roman" w:eastAsia="方正仿宋_GBK" w:cs="Times New Roman"/>
                <w:bCs/>
                <w:color w:val="auto"/>
                <w:sz w:val="21"/>
                <w:szCs w:val="21"/>
                <w:lang w:eastAsia="zh-CN"/>
              </w:rPr>
              <w:t>投</w:t>
            </w:r>
            <w:r>
              <w:rPr>
                <w:rFonts w:hint="default" w:ascii="Times New Roman" w:hAnsi="Times New Roman" w:eastAsia="方正仿宋_GBK" w:cs="Times New Roman"/>
                <w:bCs/>
                <w:color w:val="auto"/>
                <w:sz w:val="21"/>
                <w:szCs w:val="21"/>
              </w:rPr>
              <w:t xml:space="preserve">标地址: </w:t>
            </w:r>
            <w:r>
              <w:rPr>
                <w:rFonts w:hint="eastAsia" w:ascii="Times New Roman" w:hAnsi="Times New Roman" w:eastAsia="方正仿宋_GBK" w:cs="Times New Roman"/>
                <w:bCs/>
                <w:color w:val="auto"/>
                <w:sz w:val="21"/>
                <w:szCs w:val="21"/>
                <w:lang w:val="en-US" w:eastAsia="zh-CN"/>
              </w:rPr>
              <w:t>巴南区李家沱西流沱四村巨星花园B区201栋二楼</w:t>
            </w:r>
          </w:p>
        </w:tc>
      </w:tr>
      <w:tr w14:paraId="124A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28" w:type="dxa"/>
            <w:vMerge w:val="continue"/>
          </w:tcPr>
          <w:p w14:paraId="5D35D501">
            <w:pPr>
              <w:keepNext w:val="0"/>
              <w:keepLines w:val="0"/>
              <w:pageBreakBefore w:val="0"/>
              <w:kinsoku/>
              <w:wordWrap/>
              <w:overflowPunct/>
              <w:topLinePunct w:val="0"/>
              <w:bidi w:val="0"/>
              <w:snapToGrid w:val="0"/>
              <w:spacing w:line="0" w:lineRule="atLeast"/>
              <w:jc w:val="left"/>
              <w:textAlignment w:val="auto"/>
              <w:rPr>
                <w:rFonts w:ascii="Times New Roman" w:hAnsi="Times New Roman" w:eastAsiaTheme="minorEastAsia" w:cstheme="minorEastAsia"/>
                <w:bCs/>
                <w:color w:val="auto"/>
                <w:sz w:val="21"/>
                <w:szCs w:val="21"/>
              </w:rPr>
            </w:pPr>
          </w:p>
        </w:tc>
        <w:tc>
          <w:tcPr>
            <w:tcW w:w="1769" w:type="dxa"/>
            <w:vMerge w:val="continue"/>
          </w:tcPr>
          <w:p w14:paraId="1BD54C19">
            <w:pPr>
              <w:keepNext w:val="0"/>
              <w:keepLines w:val="0"/>
              <w:pageBreakBefore w:val="0"/>
              <w:kinsoku/>
              <w:wordWrap/>
              <w:overflowPunct/>
              <w:topLinePunct w:val="0"/>
              <w:bidi w:val="0"/>
              <w:snapToGrid w:val="0"/>
              <w:spacing w:line="0" w:lineRule="atLeast"/>
              <w:jc w:val="left"/>
              <w:textAlignment w:val="auto"/>
              <w:rPr>
                <w:rFonts w:hint="default" w:ascii="Times New Roman" w:hAnsi="Times New Roman" w:eastAsia="方正仿宋_GBK" w:cs="Times New Roman"/>
                <w:bCs/>
                <w:color w:val="auto"/>
                <w:sz w:val="21"/>
                <w:szCs w:val="21"/>
              </w:rPr>
            </w:pPr>
          </w:p>
        </w:tc>
        <w:tc>
          <w:tcPr>
            <w:tcW w:w="7254" w:type="dxa"/>
            <w:vAlign w:val="center"/>
          </w:tcPr>
          <w:p w14:paraId="09ECDB73">
            <w:pPr>
              <w:keepNext w:val="0"/>
              <w:keepLines w:val="0"/>
              <w:pageBreakBefore w:val="0"/>
              <w:widowControl w:val="0"/>
              <w:kinsoku/>
              <w:wordWrap/>
              <w:overflowPunct/>
              <w:topLinePunct w:val="0"/>
              <w:bidi w:val="0"/>
              <w:snapToGrid w:val="0"/>
              <w:spacing w:line="0" w:lineRule="atLeast"/>
              <w:textAlignment w:val="auto"/>
              <w:rPr>
                <w:rFonts w:hint="default" w:ascii="Times New Roman" w:hAnsi="Times New Roman" w:eastAsia="方正仿宋_GBK" w:cs="Times New Roman"/>
                <w:bCs/>
                <w:color w:val="auto"/>
                <w:sz w:val="21"/>
                <w:szCs w:val="21"/>
              </w:rPr>
            </w:pPr>
            <w:r>
              <w:rPr>
                <w:rFonts w:hint="eastAsia" w:ascii="Times New Roman" w:hAnsi="Times New Roman" w:eastAsia="方正仿宋_GBK" w:cs="Times New Roman"/>
                <w:bCs/>
                <w:color w:val="auto"/>
                <w:sz w:val="21"/>
                <w:szCs w:val="21"/>
                <w:lang w:val="en-US" w:eastAsia="zh-CN"/>
              </w:rPr>
              <w:t>比选</w:t>
            </w:r>
            <w:r>
              <w:rPr>
                <w:rFonts w:hint="default" w:ascii="Times New Roman" w:hAnsi="Times New Roman" w:eastAsia="方正仿宋_GBK" w:cs="Times New Roman"/>
                <w:bCs/>
                <w:color w:val="auto"/>
                <w:sz w:val="21"/>
                <w:szCs w:val="21"/>
              </w:rPr>
              <w:t>时间：</w:t>
            </w:r>
            <w:r>
              <w:rPr>
                <w:rFonts w:hint="eastAsia" w:ascii="Times New Roman" w:hAnsi="Times New Roman" w:eastAsia="方正仿宋_GBK" w:cs="Times New Roman"/>
                <w:bCs/>
                <w:color w:val="auto"/>
                <w:sz w:val="21"/>
                <w:szCs w:val="21"/>
                <w:lang w:val="en-US" w:eastAsia="zh-CN"/>
              </w:rPr>
              <w:t>2026</w:t>
            </w:r>
            <w:r>
              <w:rPr>
                <w:rFonts w:hint="default" w:ascii="Times New Roman" w:hAnsi="Times New Roman" w:eastAsia="方正仿宋_GBK" w:cs="Times New Roman"/>
                <w:bCs/>
                <w:color w:val="auto"/>
                <w:sz w:val="21"/>
                <w:szCs w:val="21"/>
              </w:rPr>
              <w:t>年</w:t>
            </w:r>
            <w:r>
              <w:rPr>
                <w:rFonts w:hint="eastAsia" w:ascii="Times New Roman" w:hAnsi="Times New Roman" w:eastAsia="方正仿宋_GBK" w:cs="Times New Roman"/>
                <w:bCs/>
                <w:color w:val="auto"/>
                <w:sz w:val="21"/>
                <w:szCs w:val="21"/>
                <w:lang w:val="en-US" w:eastAsia="zh-CN"/>
              </w:rPr>
              <w:t>6</w:t>
            </w:r>
            <w:r>
              <w:rPr>
                <w:rFonts w:hint="default" w:ascii="Times New Roman" w:hAnsi="Times New Roman" w:eastAsia="方正仿宋_GBK" w:cs="Times New Roman"/>
                <w:bCs/>
                <w:color w:val="auto"/>
                <w:sz w:val="21"/>
                <w:szCs w:val="21"/>
              </w:rPr>
              <w:t>月</w:t>
            </w:r>
            <w:r>
              <w:rPr>
                <w:rFonts w:hint="eastAsia" w:ascii="Times New Roman" w:hAnsi="Times New Roman" w:eastAsia="方正仿宋_GBK" w:cs="Times New Roman"/>
                <w:bCs/>
                <w:color w:val="auto"/>
                <w:sz w:val="21"/>
                <w:szCs w:val="21"/>
                <w:lang w:val="en-US" w:eastAsia="zh-CN"/>
              </w:rPr>
              <w:t>23</w:t>
            </w:r>
            <w:r>
              <w:rPr>
                <w:rFonts w:hint="default" w:ascii="Times New Roman" w:hAnsi="Times New Roman" w:eastAsia="方正仿宋_GBK" w:cs="Times New Roman"/>
                <w:bCs/>
                <w:color w:val="auto"/>
                <w:sz w:val="21"/>
                <w:szCs w:val="21"/>
              </w:rPr>
              <w:t>日</w:t>
            </w:r>
            <w:r>
              <w:rPr>
                <w:rFonts w:hint="eastAsia" w:ascii="Times New Roman" w:hAnsi="Times New Roman" w:eastAsia="方正仿宋_GBK" w:cs="Times New Roman"/>
                <w:bCs/>
                <w:color w:val="auto"/>
                <w:sz w:val="21"/>
                <w:szCs w:val="21"/>
                <w:lang w:val="en-US" w:eastAsia="zh-CN"/>
              </w:rPr>
              <w:t xml:space="preserve">   </w:t>
            </w:r>
            <w:r>
              <w:rPr>
                <w:rFonts w:hint="eastAsia" w:ascii="Times New Roman" w:hAnsi="Times New Roman" w:eastAsia="方正仿宋_GBK" w:cs="Times New Roman"/>
                <w:bCs/>
                <w:color w:val="auto"/>
                <w:sz w:val="21"/>
                <w:szCs w:val="21"/>
                <w:lang w:eastAsia="zh-CN"/>
              </w:rPr>
              <w:t>（</w:t>
            </w:r>
            <w:r>
              <w:rPr>
                <w:rFonts w:hint="eastAsia" w:ascii="Times New Roman" w:hAnsi="Times New Roman" w:eastAsia="方正仿宋_GBK" w:cs="Times New Roman"/>
                <w:bCs/>
                <w:color w:val="auto"/>
                <w:sz w:val="21"/>
                <w:szCs w:val="21"/>
                <w:lang w:val="en-US" w:eastAsia="zh-CN"/>
              </w:rPr>
              <w:t>暂定，以招标方通知为准</w:t>
            </w:r>
            <w:r>
              <w:rPr>
                <w:rFonts w:hint="eastAsia" w:ascii="Times New Roman" w:hAnsi="Times New Roman" w:eastAsia="方正仿宋_GBK" w:cs="Times New Roman"/>
                <w:bCs/>
                <w:color w:val="auto"/>
                <w:sz w:val="21"/>
                <w:szCs w:val="21"/>
                <w:lang w:eastAsia="zh-CN"/>
              </w:rPr>
              <w:t>）</w:t>
            </w:r>
            <w:r>
              <w:rPr>
                <w:rFonts w:hint="default" w:ascii="Times New Roman" w:hAnsi="Times New Roman" w:eastAsia="方正仿宋_GBK" w:cs="Times New Roman"/>
                <w:bCs/>
                <w:color w:val="auto"/>
                <w:sz w:val="21"/>
                <w:szCs w:val="21"/>
              </w:rPr>
              <w:t xml:space="preserve"> </w:t>
            </w:r>
          </w:p>
        </w:tc>
      </w:tr>
    </w:tbl>
    <w:p w14:paraId="4C713ABC">
      <w:pPr>
        <w:pageBreakBefore w:val="0"/>
        <w:numPr>
          <w:ilvl w:val="0"/>
          <w:numId w:val="0"/>
        </w:numPr>
        <w:kinsoku/>
        <w:overflowPunct/>
        <w:topLinePunct w:val="0"/>
        <w:autoSpaceDE w:val="0"/>
        <w:bidi w:val="0"/>
        <w:spacing w:line="594" w:lineRule="exact"/>
        <w:jc w:val="both"/>
        <w:textAlignment w:val="auto"/>
        <w:rPr>
          <w:rFonts w:hint="eastAsia" w:ascii="Times New Roman" w:hAnsi="Times New Roman" w:eastAsia="方正黑体_GBK" w:cs="方正黑体_GBK"/>
          <w:b/>
          <w:bCs/>
          <w:color w:val="auto"/>
          <w:kern w:val="2"/>
          <w:sz w:val="32"/>
          <w:szCs w:val="32"/>
          <w:lang w:val="en-US" w:eastAsia="zh-CN" w:bidi="ar-SA"/>
        </w:rPr>
      </w:pPr>
    </w:p>
    <w:p w14:paraId="0000AACE">
      <w:pPr>
        <w:pageBreakBefore w:val="0"/>
        <w:numPr>
          <w:ilvl w:val="0"/>
          <w:numId w:val="0"/>
        </w:numPr>
        <w:kinsoku/>
        <w:overflowPunct/>
        <w:topLinePunct w:val="0"/>
        <w:autoSpaceDE w:val="0"/>
        <w:bidi w:val="0"/>
        <w:spacing w:line="594" w:lineRule="exact"/>
        <w:jc w:val="center"/>
        <w:textAlignment w:val="auto"/>
        <w:rPr>
          <w:rFonts w:hint="eastAsia" w:ascii="Times New Roman" w:hAnsi="Times New Roman" w:eastAsia="方正黑体_GBK" w:cs="方正黑体_GBK"/>
          <w:b/>
          <w:color w:val="auto"/>
          <w:sz w:val="32"/>
          <w:szCs w:val="32"/>
          <w:lang w:val="en-US" w:eastAsia="zh-CN"/>
        </w:rPr>
      </w:pPr>
      <w:r>
        <w:rPr>
          <w:rFonts w:hint="eastAsia" w:ascii="Times New Roman" w:hAnsi="Times New Roman" w:eastAsia="方正黑体_GBK" w:cs="方正黑体_GBK"/>
          <w:b/>
          <w:bCs/>
          <w:color w:val="auto"/>
          <w:kern w:val="2"/>
          <w:sz w:val="32"/>
          <w:szCs w:val="32"/>
          <w:lang w:val="en-US" w:eastAsia="zh-CN" w:bidi="ar-SA"/>
        </w:rPr>
        <w:t>第一部分</w:t>
      </w:r>
      <w:r>
        <w:rPr>
          <w:rFonts w:hint="eastAsia" w:ascii="Times New Roman" w:hAnsi="Times New Roman" w:eastAsia="方正黑体_GBK" w:cs="方正黑体_GBK"/>
          <w:b/>
          <w:color w:val="auto"/>
          <w:sz w:val="32"/>
          <w:szCs w:val="32"/>
        </w:rPr>
        <w:t xml:space="preserve"> </w:t>
      </w:r>
      <w:r>
        <w:rPr>
          <w:rFonts w:hint="eastAsia" w:ascii="Times New Roman" w:hAnsi="Times New Roman" w:eastAsia="方正黑体_GBK" w:cs="方正黑体_GBK"/>
          <w:b/>
          <w:color w:val="auto"/>
          <w:sz w:val="32"/>
          <w:szCs w:val="32"/>
          <w:lang w:val="en-US" w:eastAsia="zh-CN"/>
        </w:rPr>
        <w:t>比选公告</w:t>
      </w:r>
    </w:p>
    <w:p w14:paraId="41886189">
      <w:pPr>
        <w:keepNext w:val="0"/>
        <w:keepLines w:val="0"/>
        <w:pageBreakBefore w:val="0"/>
        <w:kinsoku/>
        <w:wordWrap/>
        <w:overflowPunct/>
        <w:topLinePunct w:val="0"/>
        <w:autoSpaceDE/>
        <w:autoSpaceDN/>
        <w:bidi w:val="0"/>
        <w:adjustRightInd/>
        <w:snapToGrid/>
        <w:spacing w:line="594" w:lineRule="exact"/>
        <w:ind w:firstLine="0"/>
        <w:jc w:val="left"/>
        <w:textAlignment w:val="auto"/>
        <w:rPr>
          <w:rFonts w:hint="eastAsia" w:ascii="Times New Roman" w:hAnsi="Times New Roman" w:eastAsia="方正仿宋_GBK" w:cs="方正仿宋_GBK"/>
          <w:kern w:val="0"/>
          <w:sz w:val="28"/>
          <w:szCs w:val="28"/>
          <w:u w:val="none"/>
        </w:rPr>
      </w:pPr>
      <w:r>
        <w:rPr>
          <w:rFonts w:hint="eastAsia" w:ascii="Times New Roman" w:hAnsi="Times New Roman" w:eastAsia="方正仿宋_GBK" w:cs="方正仿宋_GBK"/>
          <w:kern w:val="0"/>
          <w:sz w:val="28"/>
          <w:szCs w:val="28"/>
          <w:u w:val="none"/>
          <w:lang w:val="en-US" w:eastAsia="zh-CN"/>
        </w:rPr>
        <w:t>各单位：</w:t>
      </w:r>
    </w:p>
    <w:p w14:paraId="6D5C99E4">
      <w:pPr>
        <w:keepNext w:val="0"/>
        <w:keepLines w:val="0"/>
        <w:pageBreakBefore w:val="0"/>
        <w:widowControl/>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巨星花园A区188栋一单元侧边坡隐患整治</w:t>
      </w:r>
      <w:r>
        <w:rPr>
          <w:rFonts w:hint="eastAsia" w:ascii="Times New Roman" w:hAnsi="Times New Roman" w:eastAsia="方正仿宋_GBK" w:cs="方正仿宋_GBK"/>
          <w:sz w:val="28"/>
          <w:szCs w:val="28"/>
          <w:lang w:eastAsia="zh-CN"/>
        </w:rPr>
        <w:t>项目</w:t>
      </w:r>
      <w:r>
        <w:rPr>
          <w:rFonts w:hint="eastAsia" w:ascii="Times New Roman" w:hAnsi="Times New Roman" w:eastAsia="方正仿宋_GBK" w:cs="方正仿宋_GBK"/>
          <w:b w:val="0"/>
          <w:kern w:val="2"/>
          <w:sz w:val="28"/>
          <w:szCs w:val="28"/>
          <w:lang w:val="en-US" w:eastAsia="zh-CN"/>
        </w:rPr>
        <w:t>比选</w:t>
      </w:r>
      <w:r>
        <w:rPr>
          <w:rFonts w:hint="eastAsia" w:ascii="Times New Roman" w:hAnsi="Times New Roman" w:eastAsia="方正仿宋_GBK" w:cs="方正仿宋_GBK"/>
          <w:color w:val="auto"/>
          <w:kern w:val="0"/>
          <w:sz w:val="28"/>
          <w:szCs w:val="28"/>
          <w:highlight w:val="none"/>
          <w:lang w:val="en-US" w:eastAsia="zh-CN"/>
        </w:rPr>
        <w:t>诚挚公开邀请有意愿的参选单位参与</w:t>
      </w:r>
      <w:r>
        <w:rPr>
          <w:rFonts w:hint="eastAsia" w:ascii="Times New Roman" w:hAnsi="Times New Roman" w:eastAsia="方正仿宋_GBK" w:cs="方正仿宋_GBK"/>
          <w:sz w:val="28"/>
          <w:szCs w:val="28"/>
          <w:lang w:val="en-US" w:eastAsia="zh-CN"/>
        </w:rPr>
        <w:t>。</w:t>
      </w:r>
    </w:p>
    <w:p w14:paraId="3E7D66DB">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方正黑体_GBK" w:cs="方正黑体_GBK"/>
          <w:b w:val="0"/>
          <w:bCs/>
          <w:color w:val="auto"/>
          <w:sz w:val="28"/>
          <w:szCs w:val="28"/>
          <w:lang w:eastAsia="zh-CN"/>
        </w:rPr>
      </w:pPr>
      <w:r>
        <w:rPr>
          <w:rFonts w:hint="eastAsia" w:ascii="Times New Roman" w:hAnsi="Times New Roman" w:eastAsia="方正黑体_GBK" w:cs="方正黑体_GBK"/>
          <w:b w:val="0"/>
          <w:bCs/>
          <w:color w:val="auto"/>
          <w:sz w:val="28"/>
          <w:szCs w:val="28"/>
        </w:rPr>
        <w:t>招标项目内容</w:t>
      </w:r>
      <w:r>
        <w:rPr>
          <w:rFonts w:hint="eastAsia" w:ascii="Times New Roman" w:hAnsi="Times New Roman" w:eastAsia="方正黑体_GBK" w:cs="方正黑体_GBK"/>
          <w:b w:val="0"/>
          <w:bCs/>
          <w:color w:val="auto"/>
          <w:sz w:val="28"/>
          <w:szCs w:val="28"/>
          <w:lang w:eastAsia="zh-CN"/>
        </w:rPr>
        <w:t>：</w:t>
      </w:r>
    </w:p>
    <w:p w14:paraId="530B84F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val="en-US" w:eastAsia="zh-CN"/>
        </w:rPr>
        <w:t>1.</w:t>
      </w:r>
      <w:r>
        <w:rPr>
          <w:rFonts w:hint="eastAsia" w:ascii="Times New Roman" w:hAnsi="Times New Roman" w:eastAsia="方正仿宋_GBK" w:cs="方正仿宋_GBK"/>
          <w:color w:val="auto"/>
          <w:sz w:val="28"/>
          <w:szCs w:val="28"/>
          <w:lang w:eastAsia="zh-CN"/>
        </w:rPr>
        <w:t>项目名称：</w:t>
      </w:r>
      <w:r>
        <w:rPr>
          <w:rFonts w:hint="eastAsia" w:ascii="Times New Roman" w:hAnsi="Times New Roman" w:eastAsia="方正仿宋_GBK" w:cs="方正仿宋_GBK"/>
          <w:sz w:val="28"/>
          <w:szCs w:val="28"/>
          <w:lang w:val="en-US" w:eastAsia="zh-CN"/>
        </w:rPr>
        <w:t>巨星花园A区188栋一单元侧边坡隐患整治</w:t>
      </w:r>
      <w:r>
        <w:rPr>
          <w:rFonts w:hint="eastAsia" w:ascii="Times New Roman" w:hAnsi="Times New Roman" w:eastAsia="方正仿宋_GBK" w:cs="方正仿宋_GBK"/>
          <w:sz w:val="28"/>
          <w:szCs w:val="28"/>
          <w:lang w:eastAsia="zh-CN"/>
        </w:rPr>
        <w:t>项目</w:t>
      </w:r>
      <w:r>
        <w:rPr>
          <w:rFonts w:hint="eastAsia" w:ascii="Times New Roman" w:hAnsi="Times New Roman" w:eastAsia="方正仿宋_GBK" w:cs="方正仿宋_GBK"/>
          <w:color w:val="auto"/>
          <w:sz w:val="28"/>
          <w:szCs w:val="28"/>
          <w:lang w:eastAsia="zh-CN"/>
        </w:rPr>
        <w:t>。</w:t>
      </w:r>
    </w:p>
    <w:p w14:paraId="5EC67E3E">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2.</w:t>
      </w:r>
      <w:r>
        <w:rPr>
          <w:rFonts w:hint="eastAsia" w:ascii="Times New Roman" w:hAnsi="Times New Roman" w:eastAsia="方正仿宋_GBK" w:cs="方正仿宋_GBK"/>
          <w:color w:val="auto"/>
          <w:sz w:val="28"/>
          <w:szCs w:val="28"/>
          <w:lang w:eastAsia="zh-CN"/>
        </w:rPr>
        <w:t>项目地点：巴南区李家沱西流沱四村巨星花园</w:t>
      </w:r>
      <w:r>
        <w:rPr>
          <w:rFonts w:hint="eastAsia" w:ascii="Times New Roman" w:hAnsi="Times New Roman" w:eastAsia="方正仿宋_GBK" w:cs="方正仿宋_GBK"/>
          <w:color w:val="auto"/>
          <w:sz w:val="28"/>
          <w:szCs w:val="28"/>
          <w:lang w:val="en-US" w:eastAsia="zh-CN"/>
        </w:rPr>
        <w:t>A区。</w:t>
      </w:r>
    </w:p>
    <w:p w14:paraId="35976C88">
      <w:pPr>
        <w:keepNext w:val="0"/>
        <w:keepLines w:val="0"/>
        <w:pageBreakBefore w:val="0"/>
        <w:widowControl w:val="0"/>
        <w:numPr>
          <w:ilvl w:val="-1"/>
          <w:numId w:val="0"/>
        </w:numPr>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val="en-US" w:eastAsia="zh-CN"/>
        </w:rPr>
        <w:t>3.</w:t>
      </w:r>
      <w:r>
        <w:rPr>
          <w:rFonts w:hint="eastAsia" w:ascii="Times New Roman" w:hAnsi="Times New Roman" w:eastAsia="方正仿宋_GBK" w:cs="方正仿宋_GBK"/>
          <w:color w:val="auto"/>
          <w:sz w:val="28"/>
          <w:szCs w:val="28"/>
          <w:lang w:eastAsia="zh-CN"/>
        </w:rPr>
        <w:t>施工</w:t>
      </w:r>
      <w:r>
        <w:rPr>
          <w:rFonts w:hint="eastAsia" w:ascii="Times New Roman" w:hAnsi="Times New Roman" w:eastAsia="方正仿宋_GBK" w:cs="方正仿宋_GBK"/>
          <w:color w:val="auto"/>
          <w:sz w:val="28"/>
          <w:szCs w:val="28"/>
        </w:rPr>
        <w:t>期限</w:t>
      </w:r>
      <w:r>
        <w:rPr>
          <w:rFonts w:hint="eastAsia" w:ascii="Times New Roman" w:hAnsi="Times New Roman" w:eastAsia="方正仿宋_GBK" w:cs="方正仿宋_GBK"/>
          <w:color w:val="auto"/>
          <w:sz w:val="28"/>
          <w:szCs w:val="28"/>
          <w:lang w:eastAsia="zh-CN"/>
        </w:rPr>
        <w:t>：</w:t>
      </w:r>
      <w:r>
        <w:rPr>
          <w:rFonts w:hint="eastAsia" w:ascii="Times New Roman" w:hAnsi="Times New Roman" w:eastAsia="方正仿宋_GBK" w:cs="方正仿宋_GBK"/>
          <w:color w:val="auto"/>
          <w:sz w:val="28"/>
          <w:szCs w:val="28"/>
        </w:rPr>
        <w:t>本</w:t>
      </w:r>
      <w:r>
        <w:rPr>
          <w:rFonts w:hint="eastAsia" w:ascii="Times New Roman" w:hAnsi="Times New Roman" w:eastAsia="方正仿宋_GBK" w:cs="方正仿宋_GBK"/>
          <w:color w:val="auto"/>
          <w:sz w:val="28"/>
          <w:szCs w:val="28"/>
          <w:lang w:eastAsia="zh-CN"/>
        </w:rPr>
        <w:t>清理项目</w:t>
      </w:r>
      <w:r>
        <w:rPr>
          <w:rFonts w:hint="eastAsia" w:ascii="Times New Roman" w:hAnsi="Times New Roman" w:eastAsia="方正仿宋_GBK" w:cs="方正仿宋_GBK"/>
          <w:color w:val="auto"/>
          <w:sz w:val="28"/>
          <w:szCs w:val="28"/>
        </w:rPr>
        <w:t>合同总</w:t>
      </w:r>
      <w:r>
        <w:rPr>
          <w:rFonts w:hint="eastAsia" w:ascii="Times New Roman" w:hAnsi="Times New Roman" w:eastAsia="方正仿宋_GBK" w:cs="方正仿宋_GBK"/>
          <w:color w:val="auto"/>
          <w:sz w:val="28"/>
          <w:szCs w:val="28"/>
          <w:lang w:eastAsia="zh-CN"/>
        </w:rPr>
        <w:t>工期25</w:t>
      </w:r>
      <w:r>
        <w:rPr>
          <w:rFonts w:hint="eastAsia" w:ascii="Times New Roman" w:hAnsi="Times New Roman" w:eastAsia="方正仿宋_GBK" w:cs="方正仿宋_GBK"/>
          <w:color w:val="auto"/>
          <w:sz w:val="28"/>
          <w:szCs w:val="28"/>
        </w:rPr>
        <w:t>日历天</w:t>
      </w:r>
      <w:r>
        <w:rPr>
          <w:rFonts w:hint="eastAsia" w:ascii="Times New Roman" w:hAnsi="Times New Roman" w:eastAsia="方正仿宋_GBK" w:cs="方正仿宋_GBK"/>
          <w:color w:val="auto"/>
          <w:sz w:val="28"/>
          <w:szCs w:val="28"/>
          <w:lang w:eastAsia="zh-CN"/>
        </w:rPr>
        <w:t>；</w:t>
      </w:r>
      <w:r>
        <w:rPr>
          <w:rFonts w:hint="eastAsia" w:ascii="Times New Roman" w:hAnsi="Times New Roman" w:eastAsia="方正仿宋_GBK" w:cs="方正仿宋_GBK"/>
          <w:color w:val="auto"/>
          <w:sz w:val="28"/>
          <w:szCs w:val="28"/>
          <w:lang w:val="en-US" w:eastAsia="zh-CN"/>
        </w:rPr>
        <w:t>自甲乙双方签订</w:t>
      </w:r>
      <w:r>
        <w:rPr>
          <w:rFonts w:hint="eastAsia" w:ascii="Times New Roman" w:hAnsi="Times New Roman" w:eastAsia="方正仿宋_GBK" w:cs="方正仿宋_GBK"/>
          <w:color w:val="000000" w:themeColor="text1"/>
          <w:sz w:val="28"/>
          <w:szCs w:val="28"/>
          <w:lang w:val="en-US" w:eastAsia="zh-CN"/>
          <w14:textFill>
            <w14:solidFill>
              <w14:schemeClr w14:val="tx1"/>
            </w14:solidFill>
          </w14:textFill>
        </w:rPr>
        <w:t>边坡隐患整治项目</w:t>
      </w:r>
      <w:r>
        <w:rPr>
          <w:rFonts w:hint="eastAsia" w:ascii="Times New Roman" w:hAnsi="Times New Roman" w:eastAsia="方正仿宋_GBK" w:cs="方正仿宋_GBK"/>
          <w:color w:val="auto"/>
          <w:sz w:val="28"/>
          <w:szCs w:val="28"/>
          <w:lang w:val="en-US" w:eastAsia="zh-CN"/>
        </w:rPr>
        <w:t>施工合同之日起，10个工作日内进场施工（如遇特殊情况，以甲方通知进场时间为准）</w:t>
      </w:r>
      <w:r>
        <w:rPr>
          <w:rFonts w:hint="eastAsia" w:ascii="Times New Roman" w:hAnsi="Times New Roman" w:eastAsia="方正仿宋_GBK" w:cs="方正仿宋_GBK"/>
          <w:color w:val="auto"/>
          <w:sz w:val="28"/>
          <w:szCs w:val="28"/>
          <w:lang w:eastAsia="zh-CN"/>
        </w:rPr>
        <w:t>；</w:t>
      </w:r>
      <w:r>
        <w:rPr>
          <w:rFonts w:hint="eastAsia" w:ascii="Times New Roman" w:hAnsi="Times New Roman" w:eastAsia="方正仿宋_GBK" w:cs="方正仿宋_GBK"/>
          <w:color w:val="auto"/>
          <w:sz w:val="28"/>
          <w:szCs w:val="28"/>
        </w:rPr>
        <w:t>如遇不可抗力影响，不可抗力消除后，工期</w:t>
      </w:r>
      <w:r>
        <w:rPr>
          <w:rFonts w:hint="eastAsia" w:ascii="Times New Roman" w:hAnsi="Times New Roman" w:eastAsia="方正仿宋_GBK" w:cs="方正仿宋_GBK"/>
          <w:color w:val="auto"/>
          <w:sz w:val="28"/>
          <w:szCs w:val="28"/>
          <w:lang w:val="en-US" w:eastAsia="zh-CN"/>
        </w:rPr>
        <w:t>可</w:t>
      </w:r>
      <w:r>
        <w:rPr>
          <w:rFonts w:hint="eastAsia" w:ascii="Times New Roman" w:hAnsi="Times New Roman" w:eastAsia="方正仿宋_GBK" w:cs="方正仿宋_GBK"/>
          <w:color w:val="auto"/>
          <w:sz w:val="28"/>
          <w:szCs w:val="28"/>
        </w:rPr>
        <w:t>顺延</w:t>
      </w:r>
      <w:r>
        <w:rPr>
          <w:rFonts w:hint="eastAsia" w:ascii="Times New Roman" w:hAnsi="Times New Roman" w:eastAsia="方正仿宋_GBK" w:cs="方正仿宋_GBK"/>
          <w:color w:val="auto"/>
          <w:sz w:val="28"/>
          <w:szCs w:val="28"/>
          <w:lang w:eastAsia="zh-CN"/>
        </w:rPr>
        <w:t>；</w:t>
      </w:r>
      <w:r>
        <w:rPr>
          <w:rFonts w:hint="eastAsia" w:ascii="Times New Roman" w:hAnsi="Times New Roman" w:eastAsia="方正仿宋_GBK" w:cs="方正仿宋_GBK"/>
          <w:color w:val="auto"/>
          <w:sz w:val="28"/>
          <w:szCs w:val="28"/>
          <w:lang w:val="en-US" w:eastAsia="zh-CN"/>
        </w:rPr>
        <w:t>如</w:t>
      </w:r>
      <w:r>
        <w:rPr>
          <w:rFonts w:hint="eastAsia" w:ascii="Times New Roman" w:hAnsi="Times New Roman" w:eastAsia="方正仿宋_GBK" w:cs="方正仿宋_GBK"/>
          <w:color w:val="auto"/>
          <w:sz w:val="28"/>
          <w:szCs w:val="28"/>
        </w:rPr>
        <w:t>发生不可抗力，乙方有责任积极组织抢补措施并相应调整</w:t>
      </w:r>
      <w:r>
        <w:rPr>
          <w:rFonts w:hint="eastAsia" w:ascii="Times New Roman" w:hAnsi="Times New Roman" w:eastAsia="方正仿宋_GBK" w:cs="方正仿宋_GBK"/>
          <w:color w:val="auto"/>
          <w:sz w:val="28"/>
          <w:szCs w:val="28"/>
          <w:lang w:val="en-US" w:eastAsia="zh-CN"/>
        </w:rPr>
        <w:t>施工</w:t>
      </w:r>
      <w:r>
        <w:rPr>
          <w:rFonts w:hint="eastAsia" w:ascii="Times New Roman" w:hAnsi="Times New Roman" w:eastAsia="方正仿宋_GBK" w:cs="方正仿宋_GBK"/>
          <w:color w:val="auto"/>
          <w:sz w:val="28"/>
          <w:szCs w:val="28"/>
        </w:rPr>
        <w:t>计划，</w:t>
      </w:r>
      <w:r>
        <w:rPr>
          <w:rFonts w:hint="eastAsia" w:ascii="Times New Roman" w:hAnsi="Times New Roman" w:eastAsia="方正仿宋_GBK" w:cs="方正仿宋_GBK"/>
          <w:color w:val="auto"/>
          <w:sz w:val="28"/>
          <w:szCs w:val="28"/>
          <w:lang w:val="en-US" w:eastAsia="zh-CN"/>
        </w:rPr>
        <w:t>尽量</w:t>
      </w:r>
      <w:r>
        <w:rPr>
          <w:rFonts w:hint="eastAsia" w:ascii="Times New Roman" w:hAnsi="Times New Roman" w:eastAsia="方正仿宋_GBK" w:cs="方正仿宋_GBK"/>
          <w:color w:val="auto"/>
          <w:sz w:val="28"/>
          <w:szCs w:val="28"/>
        </w:rPr>
        <w:t>保证</w:t>
      </w:r>
      <w:r>
        <w:rPr>
          <w:rFonts w:hint="eastAsia" w:ascii="Times New Roman" w:hAnsi="Times New Roman" w:eastAsia="方正仿宋_GBK" w:cs="方正仿宋_GBK"/>
          <w:color w:val="auto"/>
          <w:sz w:val="28"/>
          <w:szCs w:val="28"/>
          <w:lang w:val="en-US" w:eastAsia="zh-CN"/>
        </w:rPr>
        <w:t>按期完成</w:t>
      </w:r>
      <w:r>
        <w:rPr>
          <w:rFonts w:hint="eastAsia" w:ascii="Times New Roman" w:hAnsi="Times New Roman" w:eastAsia="方正仿宋_GBK" w:cs="方正仿宋_GBK"/>
          <w:color w:val="auto"/>
          <w:sz w:val="28"/>
          <w:szCs w:val="28"/>
        </w:rPr>
        <w:t>。</w:t>
      </w:r>
    </w:p>
    <w:p w14:paraId="37CEC1DC">
      <w:pPr>
        <w:keepNext w:val="0"/>
        <w:keepLines w:val="0"/>
        <w:pageBreakBefore w:val="0"/>
        <w:widowControl w:val="0"/>
        <w:numPr>
          <w:ilvl w:val="-1"/>
          <w:numId w:val="0"/>
        </w:numPr>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方正仿宋_GBK" w:cs="方正仿宋_GBK"/>
          <w:sz w:val="28"/>
          <w:szCs w:val="28"/>
          <w:lang w:eastAsia="zh-CN"/>
        </w:rPr>
      </w:pPr>
      <w:r>
        <w:rPr>
          <w:rFonts w:hint="eastAsia" w:ascii="Times New Roman" w:hAnsi="Times New Roman" w:eastAsia="方正仿宋_GBK" w:cs="方正仿宋_GBK"/>
          <w:color w:val="auto"/>
          <w:sz w:val="28"/>
          <w:szCs w:val="28"/>
          <w:lang w:val="en-US" w:eastAsia="zh-CN"/>
        </w:rPr>
        <w:t>4.项目</w:t>
      </w:r>
      <w:r>
        <w:rPr>
          <w:rFonts w:hint="eastAsia" w:ascii="Times New Roman" w:hAnsi="Times New Roman" w:eastAsia="方正仿宋_GBK" w:cs="方正仿宋_GBK"/>
          <w:color w:val="auto"/>
          <w:sz w:val="28"/>
          <w:szCs w:val="28"/>
          <w:lang w:eastAsia="zh-CN"/>
        </w:rPr>
        <w:t>概况：</w:t>
      </w:r>
      <w:r>
        <w:rPr>
          <w:rFonts w:hint="eastAsia" w:ascii="Times New Roman" w:hAnsi="Times New Roman" w:eastAsia="方正仿宋_GBK" w:cs="方正仿宋_GBK"/>
          <w:bCs/>
          <w:color w:val="auto"/>
          <w:sz w:val="28"/>
          <w:szCs w:val="28"/>
          <w:lang w:eastAsia="zh-CN"/>
        </w:rPr>
        <w:t>包括但不限于</w:t>
      </w:r>
      <w:r>
        <w:rPr>
          <w:rFonts w:hint="eastAsia" w:ascii="Times New Roman" w:hAnsi="Times New Roman" w:eastAsia="方正仿宋_GBK" w:cs="方正仿宋_GBK"/>
          <w:sz w:val="28"/>
          <w:szCs w:val="28"/>
        </w:rPr>
        <w:t>原始坡面整理</w:t>
      </w:r>
      <w:r>
        <w:rPr>
          <w:rFonts w:hint="eastAsia" w:ascii="Times New Roman" w:hAnsi="Times New Roman" w:eastAsia="方正仿宋_GBK" w:cs="方正仿宋_GBK"/>
          <w:sz w:val="28"/>
          <w:szCs w:val="28"/>
          <w:lang w:val="en-US" w:eastAsia="zh-CN"/>
        </w:rPr>
        <w:t>1项</w:t>
      </w:r>
      <w:r>
        <w:rPr>
          <w:rFonts w:hint="eastAsia" w:ascii="Times New Roman" w:hAnsi="Times New Roman" w:eastAsia="方正仿宋_GBK" w:cs="方正仿宋_GBK"/>
          <w:sz w:val="28"/>
          <w:szCs w:val="28"/>
        </w:rPr>
        <w:t>、地面</w:t>
      </w:r>
      <w:r>
        <w:rPr>
          <w:rFonts w:hint="eastAsia" w:ascii="Times New Roman" w:hAnsi="Times New Roman" w:eastAsia="方正仿宋_GBK" w:cs="方正仿宋_GBK"/>
          <w:sz w:val="28"/>
          <w:szCs w:val="28"/>
          <w:lang w:val="en-US" w:eastAsia="zh-CN"/>
        </w:rPr>
        <w:t>钢筋打桩</w:t>
      </w:r>
      <w:r>
        <w:rPr>
          <w:rFonts w:hint="eastAsia" w:ascii="Times New Roman" w:hAnsi="Times New Roman" w:eastAsia="方正仿宋_GBK" w:cs="方正仿宋_GBK"/>
          <w:sz w:val="28"/>
          <w:szCs w:val="28"/>
        </w:rPr>
        <w:t>防滑</w:t>
      </w:r>
      <w:r>
        <w:rPr>
          <w:rFonts w:hint="eastAsia" w:ascii="Times New Roman" w:hAnsi="Times New Roman" w:eastAsia="方正仿宋_GBK" w:cs="方正仿宋_GBK"/>
          <w:sz w:val="28"/>
          <w:szCs w:val="28"/>
          <w:lang w:val="en-US" w:eastAsia="zh-CN"/>
        </w:rPr>
        <w:t>坡</w:t>
      </w:r>
      <w:r>
        <w:rPr>
          <w:rFonts w:hint="eastAsia" w:ascii="Times New Roman" w:hAnsi="Times New Roman" w:eastAsia="方正仿宋_GBK" w:cs="方正仿宋_GBK"/>
          <w:sz w:val="28"/>
          <w:szCs w:val="28"/>
        </w:rPr>
        <w:t>加固</w:t>
      </w:r>
      <w:r>
        <w:rPr>
          <w:rFonts w:hint="eastAsia" w:ascii="Times New Roman" w:hAnsi="Times New Roman" w:eastAsia="方正仿宋_GBK" w:cs="方正仿宋_GBK"/>
          <w:sz w:val="28"/>
          <w:szCs w:val="28"/>
          <w:lang w:val="en-US" w:eastAsia="zh-CN"/>
        </w:rPr>
        <w:t>1项</w:t>
      </w:r>
      <w:r>
        <w:rPr>
          <w:rFonts w:hint="eastAsia" w:ascii="Times New Roman" w:hAnsi="Times New Roman" w:eastAsia="方正仿宋_GBK" w:cs="方正仿宋_GBK"/>
          <w:sz w:val="28"/>
          <w:szCs w:val="28"/>
        </w:rPr>
        <w:t>、排水沟疏通清理</w:t>
      </w:r>
      <w:r>
        <w:rPr>
          <w:rFonts w:hint="eastAsia" w:ascii="Times New Roman" w:hAnsi="Times New Roman" w:eastAsia="方正仿宋_GBK" w:cs="方正仿宋_GBK"/>
          <w:sz w:val="28"/>
          <w:szCs w:val="28"/>
          <w:lang w:val="en-US" w:eastAsia="zh-CN"/>
        </w:rPr>
        <w:t>1项</w:t>
      </w:r>
      <w:r>
        <w:rPr>
          <w:rFonts w:hint="eastAsia" w:ascii="Times New Roman" w:hAnsi="Times New Roman" w:eastAsia="方正仿宋_GBK" w:cs="方正仿宋_GBK"/>
          <w:sz w:val="28"/>
          <w:szCs w:val="28"/>
        </w:rPr>
        <w:t>、</w:t>
      </w:r>
      <w:r>
        <w:rPr>
          <w:rFonts w:hint="eastAsia" w:ascii="Times New Roman" w:hAnsi="Times New Roman" w:eastAsia="方正仿宋_GBK" w:cs="方正仿宋_GBK"/>
          <w:sz w:val="28"/>
          <w:szCs w:val="28"/>
          <w:lang w:val="en-US" w:eastAsia="zh-CN"/>
        </w:rPr>
        <w:t>地面</w:t>
      </w:r>
      <w:r>
        <w:rPr>
          <w:rFonts w:hint="eastAsia" w:ascii="Times New Roman" w:hAnsi="Times New Roman" w:eastAsia="方正仿宋_GBK" w:cs="方正仿宋_GBK"/>
          <w:sz w:val="28"/>
          <w:szCs w:val="28"/>
        </w:rPr>
        <w:t>砖砌梯步施工</w:t>
      </w:r>
      <w:r>
        <w:rPr>
          <w:rFonts w:hint="eastAsia" w:ascii="Times New Roman" w:hAnsi="Times New Roman" w:eastAsia="方正仿宋_GBK" w:cs="方正仿宋_GBK"/>
          <w:sz w:val="28"/>
          <w:szCs w:val="28"/>
          <w:lang w:val="en-US" w:eastAsia="zh-CN"/>
        </w:rPr>
        <w:t>50㎡</w:t>
      </w:r>
      <w:r>
        <w:rPr>
          <w:rFonts w:hint="eastAsia" w:ascii="Times New Roman" w:hAnsi="Times New Roman" w:eastAsia="方正仿宋_GBK" w:cs="方正仿宋_GBK"/>
          <w:sz w:val="28"/>
          <w:szCs w:val="28"/>
        </w:rPr>
        <w:t>、</w:t>
      </w:r>
      <w:r>
        <w:rPr>
          <w:rFonts w:hint="eastAsia" w:ascii="Times New Roman" w:hAnsi="Times New Roman" w:eastAsia="方正仿宋_GBK" w:cs="方正仿宋_GBK"/>
          <w:sz w:val="28"/>
          <w:szCs w:val="28"/>
          <w:lang w:val="en-US" w:eastAsia="zh-CN"/>
        </w:rPr>
        <w:t>地面</w:t>
      </w:r>
      <w:r>
        <w:rPr>
          <w:rFonts w:hint="eastAsia" w:ascii="Times New Roman" w:hAnsi="Times New Roman" w:eastAsia="方正仿宋_GBK" w:cs="方正仿宋_GBK"/>
          <w:sz w:val="28"/>
          <w:szCs w:val="28"/>
        </w:rPr>
        <w:t>混凝土硬化</w:t>
      </w:r>
      <w:r>
        <w:rPr>
          <w:rFonts w:hint="eastAsia" w:ascii="Times New Roman" w:hAnsi="Times New Roman" w:eastAsia="方正仿宋_GBK" w:cs="方正仿宋_GBK"/>
          <w:sz w:val="28"/>
          <w:szCs w:val="28"/>
          <w:lang w:val="en-US" w:eastAsia="zh-CN"/>
        </w:rPr>
        <w:t>120㎡</w:t>
      </w:r>
      <w:r>
        <w:rPr>
          <w:rFonts w:hint="eastAsia" w:ascii="Times New Roman" w:hAnsi="Times New Roman" w:eastAsia="方正仿宋_GBK" w:cs="方正仿宋_GBK"/>
          <w:sz w:val="28"/>
          <w:szCs w:val="28"/>
        </w:rPr>
        <w:t>、梯步两侧排水沟修建</w:t>
      </w:r>
      <w:r>
        <w:rPr>
          <w:rFonts w:hint="eastAsia" w:ascii="Times New Roman" w:hAnsi="Times New Roman" w:eastAsia="方正仿宋_GBK" w:cs="方正仿宋_GBK"/>
          <w:sz w:val="28"/>
          <w:szCs w:val="28"/>
          <w:lang w:val="en-US" w:eastAsia="zh-CN"/>
        </w:rPr>
        <w:t>1项</w:t>
      </w:r>
      <w:r>
        <w:rPr>
          <w:rFonts w:hint="eastAsia" w:ascii="Times New Roman" w:hAnsi="Times New Roman" w:eastAsia="方正仿宋_GBK" w:cs="方正仿宋_GBK"/>
          <w:sz w:val="28"/>
          <w:szCs w:val="28"/>
        </w:rPr>
        <w:t>、</w:t>
      </w:r>
      <w:r>
        <w:rPr>
          <w:rFonts w:hint="eastAsia" w:ascii="Times New Roman" w:hAnsi="Times New Roman" w:eastAsia="方正仿宋_GBK" w:cs="方正仿宋_GBK"/>
          <w:b w:val="0"/>
          <w:bCs w:val="0"/>
          <w:i w:val="0"/>
          <w:iCs w:val="0"/>
          <w:color w:val="000000"/>
          <w:kern w:val="0"/>
          <w:sz w:val="28"/>
          <w:szCs w:val="28"/>
          <w:highlight w:val="none"/>
          <w:u w:val="none"/>
          <w:lang w:val="en-US" w:eastAsia="zh-CN" w:bidi="ar"/>
        </w:rPr>
        <w:t>斜三角硬化加固处理</w:t>
      </w:r>
      <w:r>
        <w:rPr>
          <w:rFonts w:hint="eastAsia" w:ascii="Times New Roman" w:hAnsi="Times New Roman" w:eastAsia="方正仿宋_GBK" w:cs="方正仿宋_GBK"/>
          <w:sz w:val="28"/>
          <w:szCs w:val="28"/>
          <w:lang w:val="en-US" w:eastAsia="zh-CN"/>
        </w:rPr>
        <w:t>1项</w:t>
      </w:r>
      <w:r>
        <w:rPr>
          <w:rFonts w:hint="eastAsia" w:ascii="Times New Roman" w:hAnsi="Times New Roman" w:eastAsia="方正仿宋_GBK" w:cs="方正仿宋_GBK"/>
          <w:sz w:val="28"/>
          <w:szCs w:val="28"/>
        </w:rPr>
        <w:t>、</w:t>
      </w:r>
      <w:r>
        <w:rPr>
          <w:rFonts w:hint="eastAsia" w:ascii="Times New Roman" w:hAnsi="Times New Roman" w:eastAsia="方正仿宋_GBK" w:cs="方正仿宋_GBK"/>
          <w:b w:val="0"/>
          <w:bCs w:val="0"/>
          <w:i w:val="0"/>
          <w:iCs w:val="0"/>
          <w:color w:val="000000"/>
          <w:kern w:val="0"/>
          <w:sz w:val="28"/>
          <w:szCs w:val="28"/>
          <w:u w:val="none"/>
          <w:lang w:val="en-US" w:eastAsia="zh-CN" w:bidi="ar"/>
        </w:rPr>
        <w:t>泥土方回填</w:t>
      </w:r>
      <w:r>
        <w:rPr>
          <w:rFonts w:hint="eastAsia" w:ascii="Times New Roman" w:hAnsi="Times New Roman" w:eastAsia="方正仿宋_GBK" w:cs="方正仿宋_GBK"/>
          <w:sz w:val="28"/>
          <w:szCs w:val="28"/>
          <w:lang w:val="en-US" w:eastAsia="zh-CN"/>
        </w:rPr>
        <w:t>1项</w:t>
      </w:r>
      <w:r>
        <w:rPr>
          <w:rFonts w:hint="eastAsia" w:ascii="Times New Roman" w:hAnsi="Times New Roman" w:eastAsia="方正仿宋_GBK" w:cs="方正仿宋_GBK"/>
          <w:b w:val="0"/>
          <w:bCs w:val="0"/>
          <w:i w:val="0"/>
          <w:iCs w:val="0"/>
          <w:color w:val="000000"/>
          <w:kern w:val="0"/>
          <w:sz w:val="28"/>
          <w:szCs w:val="28"/>
          <w:u w:val="none"/>
          <w:lang w:val="en-US" w:eastAsia="zh-CN" w:bidi="ar"/>
        </w:rPr>
        <w:t>、</w:t>
      </w:r>
      <w:r>
        <w:rPr>
          <w:rFonts w:hint="eastAsia" w:ascii="Times New Roman" w:hAnsi="Times New Roman" w:eastAsia="方正仿宋_GBK" w:cs="方正仿宋_GBK"/>
          <w:sz w:val="28"/>
          <w:szCs w:val="28"/>
        </w:rPr>
        <w:t>材料转运搬运</w:t>
      </w:r>
      <w:r>
        <w:rPr>
          <w:rFonts w:hint="eastAsia" w:ascii="Times New Roman" w:hAnsi="Times New Roman" w:eastAsia="方正仿宋_GBK" w:cs="方正仿宋_GBK"/>
          <w:sz w:val="28"/>
          <w:szCs w:val="28"/>
          <w:lang w:val="en-US" w:eastAsia="zh-CN"/>
        </w:rPr>
        <w:t>1项</w:t>
      </w:r>
      <w:r>
        <w:rPr>
          <w:rFonts w:hint="eastAsia" w:ascii="Times New Roman" w:hAnsi="Times New Roman" w:eastAsia="方正仿宋_GBK" w:cs="方正仿宋_GBK"/>
          <w:sz w:val="28"/>
          <w:szCs w:val="28"/>
        </w:rPr>
        <w:t>、建渣清运出渣</w:t>
      </w:r>
      <w:r>
        <w:rPr>
          <w:rFonts w:hint="eastAsia" w:ascii="Times New Roman" w:hAnsi="Times New Roman" w:eastAsia="方正仿宋_GBK" w:cs="方正仿宋_GBK"/>
          <w:sz w:val="28"/>
          <w:szCs w:val="28"/>
          <w:lang w:eastAsia="zh-CN"/>
        </w:rPr>
        <w:t>、安全文明施工费和税金等。</w:t>
      </w:r>
    </w:p>
    <w:p w14:paraId="17321253">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color w:val="auto"/>
          <w:sz w:val="28"/>
          <w:szCs w:val="28"/>
          <w:lang w:val="zh-CN" w:eastAsia="zh-CN"/>
        </w:rPr>
      </w:pPr>
      <w:r>
        <w:rPr>
          <w:rFonts w:hint="eastAsia" w:ascii="Times New Roman" w:hAnsi="Times New Roman" w:eastAsia="方正黑体_GBK" w:cs="Times New Roman"/>
          <w:color w:val="auto"/>
          <w:sz w:val="28"/>
          <w:szCs w:val="28"/>
          <w:lang w:val="en-US" w:eastAsia="zh-CN"/>
        </w:rPr>
        <w:t>二</w:t>
      </w:r>
      <w:r>
        <w:rPr>
          <w:rFonts w:hint="default" w:ascii="Times New Roman" w:hAnsi="Times New Roman" w:eastAsia="方正黑体_GBK" w:cs="Times New Roman"/>
          <w:color w:val="auto"/>
          <w:sz w:val="28"/>
          <w:szCs w:val="28"/>
          <w:lang w:val="en-US" w:eastAsia="zh-CN"/>
        </w:rPr>
        <w:t>、</w:t>
      </w:r>
      <w:r>
        <w:rPr>
          <w:rFonts w:hint="eastAsia" w:ascii="Times New Roman" w:hAnsi="Times New Roman" w:eastAsia="方正黑体_GBK" w:cs="Times New Roman"/>
          <w:color w:val="auto"/>
          <w:sz w:val="28"/>
          <w:szCs w:val="28"/>
          <w:lang w:val="en-US" w:eastAsia="zh-CN"/>
        </w:rPr>
        <w:t>比选</w:t>
      </w:r>
      <w:r>
        <w:rPr>
          <w:rFonts w:hint="default" w:ascii="Times New Roman" w:hAnsi="Times New Roman" w:eastAsia="方正黑体_GBK" w:cs="Times New Roman"/>
          <w:color w:val="auto"/>
          <w:sz w:val="28"/>
          <w:szCs w:val="28"/>
          <w:lang w:val="zh-CN" w:eastAsia="zh-CN"/>
        </w:rPr>
        <w:t>单位</w:t>
      </w:r>
      <w:r>
        <w:rPr>
          <w:rFonts w:hint="eastAsia" w:ascii="Times New Roman" w:hAnsi="Times New Roman" w:eastAsia="方正黑体_GBK" w:cs="Times New Roman"/>
          <w:color w:val="auto"/>
          <w:sz w:val="28"/>
          <w:szCs w:val="28"/>
          <w:lang w:val="zh-CN" w:eastAsia="zh-CN"/>
        </w:rPr>
        <w:t>：</w:t>
      </w:r>
      <w:r>
        <w:rPr>
          <w:rFonts w:hint="eastAsia" w:ascii="Times New Roman" w:hAnsi="Times New Roman" w:eastAsia="方正仿宋_GBK" w:cs="Times New Roman"/>
          <w:color w:val="auto"/>
          <w:sz w:val="28"/>
          <w:szCs w:val="28"/>
          <w:lang w:val="en-US" w:eastAsia="zh-CN"/>
        </w:rPr>
        <w:t>重庆市种畜场</w:t>
      </w:r>
      <w:r>
        <w:rPr>
          <w:rFonts w:hint="default" w:ascii="Times New Roman" w:hAnsi="Times New Roman" w:eastAsia="方正仿宋_GBK" w:cs="Times New Roman"/>
          <w:color w:val="auto"/>
          <w:sz w:val="28"/>
          <w:szCs w:val="28"/>
          <w:lang w:val="zh-CN" w:eastAsia="zh-CN"/>
        </w:rPr>
        <w:t>。</w:t>
      </w:r>
    </w:p>
    <w:p w14:paraId="56F810DF">
      <w:pPr>
        <w:keepNext w:val="0"/>
        <w:keepLines w:val="0"/>
        <w:pageBreakBefore w:val="0"/>
        <w:widowControl/>
        <w:kinsoku/>
        <w:wordWrap/>
        <w:overflowPunct/>
        <w:topLinePunct w:val="0"/>
        <w:autoSpaceDE/>
        <w:autoSpaceDN/>
        <w:bidi w:val="0"/>
        <w:adjustRightInd/>
        <w:snapToGrid/>
        <w:spacing w:line="594" w:lineRule="exact"/>
        <w:ind w:firstLine="560" w:firstLineChars="200"/>
        <w:jc w:val="left"/>
        <w:textAlignment w:val="auto"/>
        <w:rPr>
          <w:rFonts w:hint="default" w:ascii="Times New Roman" w:hAnsi="Times New Roman" w:eastAsiaTheme="minorEastAsia" w:cstheme="minorEastAsia"/>
          <w:bCs/>
          <w:color w:val="auto"/>
          <w:kern w:val="0"/>
          <w:sz w:val="28"/>
          <w:szCs w:val="28"/>
          <w:u w:val="single"/>
          <w:lang w:val="en-US" w:eastAsia="zh-CN"/>
        </w:rPr>
      </w:pPr>
      <w:r>
        <w:rPr>
          <w:rFonts w:hint="eastAsia" w:ascii="Times New Roman" w:hAnsi="Times New Roman" w:eastAsia="方正黑体_GBK" w:cs="方正黑体_GBK"/>
          <w:b w:val="0"/>
          <w:bCs w:val="0"/>
          <w:color w:val="auto"/>
          <w:kern w:val="0"/>
          <w:sz w:val="28"/>
          <w:szCs w:val="28"/>
          <w:lang w:val="en-US" w:eastAsia="zh-CN"/>
        </w:rPr>
        <w:t>三</w:t>
      </w:r>
      <w:r>
        <w:rPr>
          <w:rFonts w:hint="eastAsia" w:ascii="Times New Roman" w:hAnsi="Times New Roman" w:eastAsia="方正黑体_GBK" w:cs="方正黑体_GBK"/>
          <w:b w:val="0"/>
          <w:bCs w:val="0"/>
          <w:color w:val="auto"/>
          <w:kern w:val="0"/>
          <w:sz w:val="28"/>
          <w:szCs w:val="28"/>
        </w:rPr>
        <w:t>、</w:t>
      </w:r>
      <w:r>
        <w:rPr>
          <w:rFonts w:hint="eastAsia" w:ascii="Times New Roman" w:hAnsi="Times New Roman" w:eastAsia="方正黑体_GBK" w:cs="方正黑体_GBK"/>
          <w:b w:val="0"/>
          <w:bCs w:val="0"/>
          <w:color w:val="auto"/>
          <w:kern w:val="0"/>
          <w:sz w:val="28"/>
          <w:szCs w:val="28"/>
          <w:lang w:val="en-US" w:eastAsia="zh-CN"/>
        </w:rPr>
        <w:t>比选</w:t>
      </w:r>
      <w:r>
        <w:rPr>
          <w:rFonts w:hint="eastAsia" w:ascii="Times New Roman" w:hAnsi="Times New Roman" w:eastAsia="方正黑体_GBK" w:cs="方正黑体_GBK"/>
          <w:b w:val="0"/>
          <w:bCs w:val="0"/>
          <w:color w:val="auto"/>
          <w:kern w:val="0"/>
          <w:sz w:val="28"/>
          <w:szCs w:val="28"/>
        </w:rPr>
        <w:t>方式：</w:t>
      </w:r>
      <w:r>
        <w:rPr>
          <w:rFonts w:hint="eastAsia" w:ascii="Times New Roman" w:hAnsi="Times New Roman" w:eastAsia="方正仿宋_GBK" w:cs="方正仿宋_GBK"/>
          <w:b w:val="0"/>
          <w:bCs w:val="0"/>
          <w:color w:val="auto"/>
          <w:kern w:val="0"/>
          <w:sz w:val="28"/>
          <w:szCs w:val="28"/>
          <w:lang w:val="en-US" w:eastAsia="zh-CN"/>
        </w:rPr>
        <w:t>公开比价。</w:t>
      </w:r>
    </w:p>
    <w:p w14:paraId="2A8F0FC5">
      <w:pPr>
        <w:keepNext w:val="0"/>
        <w:keepLines w:val="0"/>
        <w:pageBreakBefore w:val="0"/>
        <w:widowControl/>
        <w:kinsoku/>
        <w:wordWrap/>
        <w:overflowPunct/>
        <w:topLinePunct w:val="0"/>
        <w:autoSpaceDE/>
        <w:autoSpaceDN/>
        <w:bidi w:val="0"/>
        <w:adjustRightInd/>
        <w:snapToGrid/>
        <w:spacing w:line="594" w:lineRule="exact"/>
        <w:ind w:firstLine="560" w:firstLineChars="200"/>
        <w:jc w:val="left"/>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黑体_GBK" w:cs="方正黑体_GBK"/>
          <w:b w:val="0"/>
          <w:bCs w:val="0"/>
          <w:color w:val="auto"/>
          <w:kern w:val="0"/>
          <w:sz w:val="28"/>
          <w:szCs w:val="28"/>
          <w:lang w:val="en-US" w:eastAsia="zh-CN"/>
        </w:rPr>
        <w:t>四</w:t>
      </w:r>
      <w:r>
        <w:rPr>
          <w:rFonts w:hint="eastAsia" w:ascii="Times New Roman" w:hAnsi="Times New Roman" w:eastAsia="方正黑体_GBK" w:cs="方正黑体_GBK"/>
          <w:b w:val="0"/>
          <w:bCs w:val="0"/>
          <w:color w:val="auto"/>
          <w:kern w:val="0"/>
          <w:sz w:val="28"/>
          <w:szCs w:val="28"/>
        </w:rPr>
        <w:t>、</w:t>
      </w:r>
      <w:r>
        <w:rPr>
          <w:rFonts w:hint="eastAsia" w:ascii="Times New Roman" w:hAnsi="Times New Roman" w:eastAsia="方正黑体_GBK" w:cs="方正黑体_GBK"/>
          <w:b w:val="0"/>
          <w:bCs w:val="0"/>
          <w:color w:val="auto"/>
          <w:kern w:val="0"/>
          <w:sz w:val="28"/>
          <w:szCs w:val="28"/>
          <w:lang w:val="en-US" w:eastAsia="zh-CN"/>
        </w:rPr>
        <w:t>比选标的：</w:t>
      </w:r>
      <w:r>
        <w:rPr>
          <w:rFonts w:hint="eastAsia" w:ascii="Times New Roman" w:hAnsi="Times New Roman" w:eastAsia="方正仿宋_GBK" w:cs="方正仿宋_GBK"/>
          <w:b w:val="0"/>
          <w:bCs w:val="0"/>
          <w:color w:val="auto"/>
          <w:kern w:val="0"/>
          <w:sz w:val="28"/>
          <w:szCs w:val="28"/>
          <w:lang w:val="en-US" w:eastAsia="zh-CN"/>
        </w:rPr>
        <w:t>最高</w:t>
      </w:r>
      <w:r>
        <w:rPr>
          <w:rFonts w:hint="default" w:ascii="Times New Roman" w:hAnsi="Times New Roman" w:eastAsia="方正仿宋_GBK" w:cs="Times New Roman"/>
          <w:bCs/>
          <w:color w:val="auto"/>
          <w:sz w:val="28"/>
          <w:szCs w:val="28"/>
          <w:lang w:eastAsia="zh-CN"/>
        </w:rPr>
        <w:t>限价</w:t>
      </w:r>
      <w:r>
        <w:rPr>
          <w:rFonts w:hint="eastAsia" w:ascii="Times New Roman" w:hAnsi="Times New Roman" w:eastAsia="方正仿宋_GBK" w:cs="Times New Roman"/>
          <w:bCs/>
          <w:color w:val="auto"/>
          <w:sz w:val="28"/>
          <w:szCs w:val="28"/>
          <w:lang w:val="en-US" w:eastAsia="zh-CN"/>
        </w:rPr>
        <w:t>为人民币2.85万元（包括税费及安全文明施工费等）。</w:t>
      </w:r>
    </w:p>
    <w:p w14:paraId="7A3C01E8">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黑体_GBK" w:cs="Times New Roman"/>
          <w:color w:val="auto"/>
          <w:sz w:val="28"/>
          <w:szCs w:val="28"/>
          <w:lang w:val="en-US" w:eastAsia="zh-CN"/>
        </w:rPr>
      </w:pPr>
      <w:r>
        <w:rPr>
          <w:rFonts w:hint="eastAsia" w:ascii="Times New Roman" w:hAnsi="Times New Roman" w:eastAsia="方正黑体_GBK" w:cs="Times New Roman"/>
          <w:color w:val="auto"/>
          <w:sz w:val="28"/>
          <w:szCs w:val="28"/>
          <w:lang w:val="en-US" w:eastAsia="zh-CN"/>
        </w:rPr>
        <w:t>五</w:t>
      </w:r>
      <w:r>
        <w:rPr>
          <w:rFonts w:hint="default" w:ascii="Times New Roman" w:hAnsi="Times New Roman" w:eastAsia="方正黑体_GBK" w:cs="Times New Roman"/>
          <w:color w:val="auto"/>
          <w:sz w:val="28"/>
          <w:szCs w:val="28"/>
          <w:lang w:val="en-US" w:eastAsia="zh-CN"/>
        </w:rPr>
        <w:t>、获取比选文件方式</w:t>
      </w:r>
    </w:p>
    <w:p w14:paraId="4881B38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重庆市种畜场</w:t>
      </w:r>
      <w:r>
        <w:rPr>
          <w:rFonts w:hint="default" w:ascii="Times New Roman" w:hAnsi="Times New Roman" w:eastAsia="方正仿宋_GBK" w:cs="Times New Roman"/>
          <w:color w:val="auto"/>
          <w:sz w:val="28"/>
          <w:szCs w:val="28"/>
          <w:lang w:val="en-US" w:eastAsia="zh-CN"/>
        </w:rPr>
        <w:t>官网（http://cqszcc.cn/）自行下载。</w:t>
      </w:r>
    </w:p>
    <w:p w14:paraId="7DEDC7E3">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黑体_GBK" w:cs="Times New Roman"/>
          <w:color w:val="auto"/>
          <w:sz w:val="28"/>
          <w:szCs w:val="28"/>
          <w:lang w:val="en-US" w:eastAsia="zh-CN"/>
        </w:rPr>
      </w:pPr>
      <w:r>
        <w:rPr>
          <w:rFonts w:hint="eastAsia" w:ascii="Times New Roman" w:hAnsi="Times New Roman" w:eastAsia="方正黑体_GBK" w:cs="Times New Roman"/>
          <w:color w:val="auto"/>
          <w:sz w:val="28"/>
          <w:szCs w:val="28"/>
          <w:lang w:val="en-US" w:eastAsia="zh-CN"/>
        </w:rPr>
        <w:t>六</w:t>
      </w:r>
      <w:r>
        <w:rPr>
          <w:rFonts w:hint="default" w:ascii="Times New Roman" w:hAnsi="Times New Roman" w:eastAsia="方正黑体_GBK" w:cs="Times New Roman"/>
          <w:color w:val="auto"/>
          <w:sz w:val="28"/>
          <w:szCs w:val="28"/>
          <w:lang w:val="en-US" w:eastAsia="zh-CN"/>
        </w:rPr>
        <w:t>、获取比选文件时间</w:t>
      </w:r>
    </w:p>
    <w:p w14:paraId="19BF086F">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20</w:t>
      </w:r>
      <w:r>
        <w:rPr>
          <w:rFonts w:hint="eastAsia" w:ascii="Times New Roman" w:hAnsi="Times New Roman" w:eastAsia="方正仿宋_GBK" w:cs="Times New Roman"/>
          <w:color w:val="auto"/>
          <w:sz w:val="28"/>
          <w:szCs w:val="28"/>
          <w:lang w:val="en-US" w:eastAsia="zh-CN"/>
        </w:rPr>
        <w:t>26</w:t>
      </w:r>
      <w:r>
        <w:rPr>
          <w:rFonts w:hint="default" w:ascii="Times New Roman" w:hAnsi="Times New Roman" w:eastAsia="方正仿宋_GBK" w:cs="Times New Roman"/>
          <w:color w:val="auto"/>
          <w:sz w:val="28"/>
          <w:szCs w:val="28"/>
          <w:lang w:val="en-US" w:eastAsia="zh-CN"/>
        </w:rPr>
        <w:t>年</w:t>
      </w:r>
      <w:r>
        <w:rPr>
          <w:rFonts w:hint="eastAsia" w:ascii="Times New Roman" w:hAnsi="Times New Roman" w:eastAsia="方正仿宋_GBK" w:cs="Times New Roman"/>
          <w:color w:val="auto"/>
          <w:sz w:val="28"/>
          <w:szCs w:val="28"/>
          <w:lang w:val="en-US" w:eastAsia="zh-CN"/>
        </w:rPr>
        <w:t>6</w:t>
      </w:r>
      <w:r>
        <w:rPr>
          <w:rFonts w:hint="default" w:ascii="Times New Roman" w:hAnsi="Times New Roman" w:eastAsia="方正仿宋_GBK" w:cs="Times New Roman"/>
          <w:color w:val="auto"/>
          <w:sz w:val="28"/>
          <w:szCs w:val="28"/>
          <w:lang w:val="en-US" w:eastAsia="zh-CN"/>
        </w:rPr>
        <w:t>月</w:t>
      </w:r>
      <w:r>
        <w:rPr>
          <w:rFonts w:hint="eastAsia" w:ascii="Times New Roman" w:hAnsi="Times New Roman" w:eastAsia="方正仿宋_GBK" w:cs="Times New Roman"/>
          <w:color w:val="auto"/>
          <w:sz w:val="28"/>
          <w:szCs w:val="28"/>
          <w:lang w:val="en-US" w:eastAsia="zh-CN"/>
        </w:rPr>
        <w:t>12</w:t>
      </w:r>
      <w:r>
        <w:rPr>
          <w:rFonts w:hint="default" w:ascii="Times New Roman" w:hAnsi="Times New Roman" w:eastAsia="方正仿宋_GBK" w:cs="Times New Roman"/>
          <w:color w:val="auto"/>
          <w:sz w:val="28"/>
          <w:szCs w:val="28"/>
          <w:lang w:val="en-US" w:eastAsia="zh-CN"/>
        </w:rPr>
        <w:t>日</w:t>
      </w:r>
      <w:r>
        <w:rPr>
          <w:rFonts w:hint="eastAsia" w:ascii="Times New Roman" w:hAnsi="Times New Roman" w:eastAsia="方正仿宋_GBK" w:cs="Times New Roman"/>
          <w:color w:val="auto"/>
          <w:sz w:val="28"/>
          <w:szCs w:val="28"/>
          <w:lang w:val="en-US" w:eastAsia="zh-CN"/>
        </w:rPr>
        <w:t>至</w:t>
      </w:r>
      <w:r>
        <w:rPr>
          <w:rFonts w:hint="default" w:ascii="Times New Roman" w:hAnsi="Times New Roman" w:eastAsia="方正仿宋_GBK" w:cs="Times New Roman"/>
          <w:color w:val="auto"/>
          <w:sz w:val="28"/>
          <w:szCs w:val="28"/>
          <w:lang w:val="en-US" w:eastAsia="zh-CN"/>
        </w:rPr>
        <w:t>202</w:t>
      </w:r>
      <w:r>
        <w:rPr>
          <w:rFonts w:hint="eastAsia" w:ascii="Times New Roman" w:hAnsi="Times New Roman" w:eastAsia="方正仿宋_GBK" w:cs="Times New Roman"/>
          <w:color w:val="auto"/>
          <w:sz w:val="28"/>
          <w:szCs w:val="28"/>
          <w:lang w:val="en-US" w:eastAsia="zh-CN"/>
        </w:rPr>
        <w:t>6</w:t>
      </w:r>
      <w:r>
        <w:rPr>
          <w:rFonts w:hint="default" w:ascii="Times New Roman" w:hAnsi="Times New Roman" w:eastAsia="方正仿宋_GBK" w:cs="Times New Roman"/>
          <w:color w:val="auto"/>
          <w:sz w:val="28"/>
          <w:szCs w:val="28"/>
          <w:lang w:val="en-US" w:eastAsia="zh-CN"/>
        </w:rPr>
        <w:t>年</w:t>
      </w:r>
      <w:r>
        <w:rPr>
          <w:rFonts w:hint="eastAsia" w:ascii="Times New Roman" w:hAnsi="Times New Roman" w:eastAsia="方正仿宋_GBK" w:cs="Times New Roman"/>
          <w:color w:val="auto"/>
          <w:sz w:val="28"/>
          <w:szCs w:val="28"/>
          <w:lang w:val="en-US" w:eastAsia="zh-CN"/>
        </w:rPr>
        <w:t>6</w:t>
      </w:r>
      <w:r>
        <w:rPr>
          <w:rFonts w:hint="default" w:ascii="Times New Roman" w:hAnsi="Times New Roman" w:eastAsia="方正仿宋_GBK" w:cs="Times New Roman"/>
          <w:color w:val="auto"/>
          <w:sz w:val="28"/>
          <w:szCs w:val="28"/>
          <w:lang w:val="en-US" w:eastAsia="zh-CN"/>
        </w:rPr>
        <w:t>月</w:t>
      </w:r>
      <w:r>
        <w:rPr>
          <w:rFonts w:hint="eastAsia" w:ascii="Times New Roman" w:hAnsi="Times New Roman" w:eastAsia="方正仿宋_GBK" w:cs="Times New Roman"/>
          <w:color w:val="auto"/>
          <w:sz w:val="28"/>
          <w:szCs w:val="28"/>
          <w:lang w:val="en-US" w:eastAsia="zh-CN"/>
        </w:rPr>
        <w:t>18</w:t>
      </w:r>
      <w:r>
        <w:rPr>
          <w:rFonts w:hint="default" w:ascii="Times New Roman" w:hAnsi="Times New Roman" w:eastAsia="方正仿宋_GBK" w:cs="Times New Roman"/>
          <w:color w:val="auto"/>
          <w:sz w:val="28"/>
          <w:szCs w:val="28"/>
          <w:lang w:val="en-US" w:eastAsia="zh-CN"/>
        </w:rPr>
        <w:t>日。</w:t>
      </w:r>
    </w:p>
    <w:p w14:paraId="75DD556E">
      <w:pPr>
        <w:keepNext w:val="0"/>
        <w:keepLines w:val="0"/>
        <w:pageBreakBefore w:val="0"/>
        <w:widowControl/>
        <w:kinsoku/>
        <w:wordWrap/>
        <w:overflowPunct/>
        <w:topLinePunct w:val="0"/>
        <w:autoSpaceDE/>
        <w:autoSpaceDN/>
        <w:bidi w:val="0"/>
        <w:adjustRightInd/>
        <w:snapToGrid/>
        <w:spacing w:line="594" w:lineRule="exact"/>
        <w:ind w:firstLine="560" w:firstLineChars="200"/>
        <w:jc w:val="left"/>
        <w:textAlignment w:val="auto"/>
        <w:rPr>
          <w:rFonts w:hint="eastAsia" w:ascii="Times New Roman" w:hAnsi="Times New Roman" w:eastAsia="方正黑体_GBK" w:cs="方正黑体_GBK"/>
          <w:b w:val="0"/>
          <w:bCs w:val="0"/>
          <w:color w:val="auto"/>
          <w:kern w:val="0"/>
          <w:sz w:val="28"/>
          <w:szCs w:val="28"/>
        </w:rPr>
      </w:pPr>
      <w:r>
        <w:rPr>
          <w:rFonts w:hint="eastAsia" w:ascii="Times New Roman" w:hAnsi="Times New Roman" w:eastAsia="方正黑体_GBK" w:cs="方正黑体_GBK"/>
          <w:b w:val="0"/>
          <w:bCs w:val="0"/>
          <w:color w:val="auto"/>
          <w:kern w:val="0"/>
          <w:sz w:val="28"/>
          <w:szCs w:val="28"/>
          <w:lang w:val="en-US" w:eastAsia="zh-CN"/>
        </w:rPr>
        <w:t>七、</w:t>
      </w:r>
      <w:r>
        <w:rPr>
          <w:rFonts w:hint="eastAsia" w:ascii="Times New Roman" w:hAnsi="Times New Roman" w:eastAsia="方正黑体_GBK" w:cs="方正黑体_GBK"/>
          <w:b w:val="0"/>
          <w:bCs w:val="0"/>
          <w:color w:val="auto"/>
          <w:kern w:val="0"/>
          <w:sz w:val="28"/>
          <w:szCs w:val="28"/>
        </w:rPr>
        <w:t>投标人资质要求</w:t>
      </w:r>
    </w:p>
    <w:p w14:paraId="2190865E">
      <w:pPr>
        <w:keepNext w:val="0"/>
        <w:keepLines w:val="0"/>
        <w:pageBreakBefore w:val="0"/>
        <w:widowControl/>
        <w:kinsoku/>
        <w:wordWrap/>
        <w:overflowPunct/>
        <w:topLinePunct w:val="0"/>
        <w:autoSpaceDE/>
        <w:autoSpaceDN/>
        <w:bidi w:val="0"/>
        <w:adjustRightInd/>
        <w:snapToGrid/>
        <w:spacing w:line="594" w:lineRule="exact"/>
        <w:ind w:firstLine="560" w:firstLineChars="200"/>
        <w:jc w:val="left"/>
        <w:textAlignment w:val="auto"/>
        <w:rPr>
          <w:rFonts w:hint="default" w:ascii="Times New Roman" w:hAnsi="Times New Roman" w:eastAsia="方正仿宋_GBK" w:cs="Times New Roman"/>
          <w:bCs/>
          <w:color w:val="auto"/>
          <w:kern w:val="0"/>
          <w:sz w:val="28"/>
          <w:szCs w:val="28"/>
        </w:rPr>
      </w:pPr>
      <w:r>
        <w:rPr>
          <w:rFonts w:hint="eastAsia" w:ascii="Times New Roman" w:hAnsi="Times New Roman" w:eastAsia="方正仿宋_GBK" w:cs="Times New Roman"/>
          <w:bCs/>
          <w:color w:val="auto"/>
          <w:kern w:val="0"/>
          <w:sz w:val="28"/>
          <w:szCs w:val="28"/>
          <w:lang w:val="en-US" w:eastAsia="zh-CN"/>
        </w:rPr>
        <w:t>1.</w:t>
      </w:r>
      <w:r>
        <w:rPr>
          <w:rFonts w:hint="eastAsia" w:ascii="Times New Roman" w:hAnsi="Times New Roman" w:eastAsia="方正仿宋_GBK" w:cs="方正仿宋_GBK"/>
          <w:sz w:val="28"/>
          <w:szCs w:val="28"/>
        </w:rPr>
        <w:t>具有独立法人资格的合法企业，具备有效的营业执照。</w:t>
      </w:r>
    </w:p>
    <w:p w14:paraId="1110BC4F">
      <w:pPr>
        <w:keepNext w:val="0"/>
        <w:keepLines w:val="0"/>
        <w:pageBreakBefore w:val="0"/>
        <w:widowControl/>
        <w:kinsoku/>
        <w:wordWrap/>
        <w:overflowPunct/>
        <w:topLinePunct w:val="0"/>
        <w:autoSpaceDE/>
        <w:autoSpaceDN/>
        <w:bidi w:val="0"/>
        <w:adjustRightInd/>
        <w:snapToGrid/>
        <w:spacing w:line="594" w:lineRule="exact"/>
        <w:ind w:firstLine="560" w:firstLineChars="200"/>
        <w:jc w:val="left"/>
        <w:textAlignment w:val="auto"/>
        <w:rPr>
          <w:rFonts w:hint="default" w:ascii="Times New Roman" w:hAnsi="Times New Roman" w:eastAsia="方正仿宋_GBK" w:cs="Times New Roman"/>
          <w:bCs/>
          <w:color w:val="auto"/>
          <w:kern w:val="0"/>
          <w:sz w:val="28"/>
          <w:szCs w:val="28"/>
        </w:rPr>
      </w:pPr>
      <w:r>
        <w:rPr>
          <w:rFonts w:hint="eastAsia" w:ascii="Times New Roman" w:hAnsi="Times New Roman" w:eastAsia="方正仿宋_GBK" w:cs="Times New Roman"/>
          <w:bCs/>
          <w:color w:val="auto"/>
          <w:kern w:val="0"/>
          <w:sz w:val="28"/>
          <w:szCs w:val="28"/>
          <w:lang w:val="en-US" w:eastAsia="zh-CN"/>
        </w:rPr>
        <w:t>2.</w:t>
      </w:r>
      <w:r>
        <w:rPr>
          <w:rFonts w:hint="default" w:ascii="Times New Roman" w:hAnsi="Times New Roman" w:eastAsia="方正仿宋_GBK" w:cs="Times New Roman"/>
          <w:bCs/>
          <w:color w:val="auto"/>
          <w:kern w:val="0"/>
          <w:sz w:val="28"/>
          <w:szCs w:val="28"/>
        </w:rPr>
        <w:t>具备履行合同所需</w:t>
      </w:r>
      <w:r>
        <w:rPr>
          <w:rFonts w:hint="eastAsia" w:ascii="Times New Roman" w:hAnsi="Times New Roman" w:eastAsia="方正仿宋_GBK" w:cs="Times New Roman"/>
          <w:bCs/>
          <w:color w:val="auto"/>
          <w:kern w:val="0"/>
          <w:sz w:val="28"/>
          <w:szCs w:val="28"/>
          <w:lang w:eastAsia="zh-CN"/>
        </w:rPr>
        <w:t>的专业</w:t>
      </w:r>
      <w:r>
        <w:rPr>
          <w:rFonts w:hint="eastAsia" w:ascii="Times New Roman" w:hAnsi="Times New Roman" w:eastAsia="方正仿宋_GBK" w:cs="Times New Roman"/>
          <w:bCs/>
          <w:color w:val="auto"/>
          <w:kern w:val="0"/>
          <w:sz w:val="28"/>
          <w:szCs w:val="28"/>
          <w:lang w:val="en-US" w:eastAsia="zh-CN"/>
        </w:rPr>
        <w:t>资质</w:t>
      </w:r>
      <w:r>
        <w:rPr>
          <w:rFonts w:hint="default" w:ascii="Times New Roman" w:hAnsi="Times New Roman" w:eastAsia="方正仿宋_GBK" w:cs="Times New Roman"/>
          <w:bCs/>
          <w:color w:val="auto"/>
          <w:kern w:val="0"/>
          <w:sz w:val="28"/>
          <w:szCs w:val="28"/>
          <w:lang w:val="en-US" w:eastAsia="zh-CN"/>
        </w:rPr>
        <w:t>和</w:t>
      </w:r>
      <w:r>
        <w:rPr>
          <w:rFonts w:hint="eastAsia" w:ascii="Times New Roman" w:hAnsi="Times New Roman" w:eastAsia="方正仿宋_GBK" w:cs="Times New Roman"/>
          <w:bCs/>
          <w:color w:val="auto"/>
          <w:kern w:val="0"/>
          <w:sz w:val="28"/>
          <w:szCs w:val="28"/>
          <w:lang w:val="en-US" w:eastAsia="zh-CN"/>
        </w:rPr>
        <w:t>能力。</w:t>
      </w:r>
    </w:p>
    <w:p w14:paraId="4B8215DC">
      <w:pPr>
        <w:keepNext w:val="0"/>
        <w:keepLines w:val="0"/>
        <w:pageBreakBefore w:val="0"/>
        <w:widowControl/>
        <w:kinsoku/>
        <w:wordWrap/>
        <w:overflowPunct/>
        <w:topLinePunct w:val="0"/>
        <w:autoSpaceDE/>
        <w:autoSpaceDN/>
        <w:bidi w:val="0"/>
        <w:adjustRightInd/>
        <w:snapToGrid/>
        <w:spacing w:line="594" w:lineRule="exact"/>
        <w:ind w:firstLine="560" w:firstLineChars="200"/>
        <w:jc w:val="left"/>
        <w:textAlignment w:val="auto"/>
        <w:rPr>
          <w:rFonts w:hint="default" w:ascii="Times New Roman" w:hAnsi="Times New Roman" w:eastAsia="方正仿宋_GBK" w:cs="Times New Roman"/>
          <w:bCs/>
          <w:color w:val="auto"/>
          <w:kern w:val="0"/>
          <w:sz w:val="28"/>
          <w:szCs w:val="28"/>
        </w:rPr>
      </w:pPr>
      <w:r>
        <w:rPr>
          <w:rFonts w:hint="eastAsia" w:ascii="Times New Roman" w:hAnsi="Times New Roman" w:eastAsia="方正仿宋_GBK" w:cs="Times New Roman"/>
          <w:bCs/>
          <w:color w:val="auto"/>
          <w:kern w:val="0"/>
          <w:sz w:val="28"/>
          <w:szCs w:val="28"/>
          <w:lang w:val="en-US" w:eastAsia="zh-CN"/>
        </w:rPr>
        <w:t>3.</w:t>
      </w:r>
      <w:r>
        <w:rPr>
          <w:rFonts w:hint="default" w:ascii="Times New Roman" w:hAnsi="Times New Roman" w:eastAsia="方正仿宋_GBK" w:cs="Times New Roman"/>
          <w:bCs/>
          <w:color w:val="auto"/>
          <w:kern w:val="0"/>
          <w:sz w:val="28"/>
          <w:szCs w:val="28"/>
        </w:rPr>
        <w:t>提供增值税</w:t>
      </w:r>
      <w:r>
        <w:rPr>
          <w:rFonts w:hint="eastAsia" w:ascii="Times New Roman" w:hAnsi="Times New Roman" w:eastAsia="方正仿宋_GBK" w:cs="Times New Roman"/>
          <w:bCs/>
          <w:color w:val="auto"/>
          <w:kern w:val="0"/>
          <w:sz w:val="28"/>
          <w:szCs w:val="28"/>
          <w:lang w:val="en-US" w:eastAsia="zh-CN"/>
        </w:rPr>
        <w:t>普通</w:t>
      </w:r>
      <w:r>
        <w:rPr>
          <w:rFonts w:hint="default" w:ascii="Times New Roman" w:hAnsi="Times New Roman" w:eastAsia="方正仿宋_GBK" w:cs="Times New Roman"/>
          <w:bCs/>
          <w:color w:val="auto"/>
          <w:kern w:val="0"/>
          <w:sz w:val="28"/>
          <w:szCs w:val="28"/>
        </w:rPr>
        <w:t>发票。</w:t>
      </w:r>
    </w:p>
    <w:p w14:paraId="78CACAB8">
      <w:pPr>
        <w:keepNext w:val="0"/>
        <w:keepLines w:val="0"/>
        <w:pageBreakBefore w:val="0"/>
        <w:widowControl/>
        <w:kinsoku/>
        <w:wordWrap/>
        <w:overflowPunct/>
        <w:topLinePunct w:val="0"/>
        <w:autoSpaceDE/>
        <w:autoSpaceDN/>
        <w:bidi w:val="0"/>
        <w:adjustRightInd/>
        <w:snapToGrid/>
        <w:spacing w:line="594" w:lineRule="exact"/>
        <w:ind w:firstLine="560" w:firstLineChars="200"/>
        <w:jc w:val="left"/>
        <w:textAlignment w:val="auto"/>
        <w:rPr>
          <w:rFonts w:hint="default" w:ascii="Times New Roman" w:hAnsi="Times New Roman" w:eastAsiaTheme="minorEastAsia" w:cstheme="minorEastAsia"/>
          <w:b/>
          <w:bCs/>
          <w:color w:val="auto"/>
          <w:kern w:val="0"/>
          <w:sz w:val="28"/>
          <w:szCs w:val="28"/>
          <w:lang w:val="en-US"/>
        </w:rPr>
      </w:pPr>
      <w:r>
        <w:rPr>
          <w:rFonts w:hint="eastAsia" w:ascii="Times New Roman" w:hAnsi="Times New Roman" w:eastAsia="方正黑体_GBK" w:cs="方正黑体_GBK"/>
          <w:b w:val="0"/>
          <w:bCs w:val="0"/>
          <w:color w:val="auto"/>
          <w:kern w:val="0"/>
          <w:sz w:val="28"/>
          <w:szCs w:val="28"/>
          <w:lang w:val="en-US" w:eastAsia="zh-CN"/>
        </w:rPr>
        <w:t>八</w:t>
      </w:r>
      <w:r>
        <w:rPr>
          <w:rFonts w:hint="eastAsia" w:ascii="Times New Roman" w:hAnsi="Times New Roman" w:eastAsia="方正黑体_GBK" w:cs="方正黑体_GBK"/>
          <w:b w:val="0"/>
          <w:bCs w:val="0"/>
          <w:color w:val="auto"/>
          <w:kern w:val="0"/>
          <w:sz w:val="28"/>
          <w:szCs w:val="28"/>
        </w:rPr>
        <w:t>、报名</w:t>
      </w:r>
      <w:r>
        <w:rPr>
          <w:rFonts w:hint="eastAsia" w:ascii="Times New Roman" w:hAnsi="Times New Roman" w:eastAsia="方正黑体_GBK" w:cs="方正黑体_GBK"/>
          <w:b w:val="0"/>
          <w:bCs w:val="0"/>
          <w:color w:val="auto"/>
          <w:kern w:val="0"/>
          <w:sz w:val="28"/>
          <w:szCs w:val="28"/>
          <w:lang w:val="en-US" w:eastAsia="zh-CN"/>
        </w:rPr>
        <w:t>及递交投标文件时间</w:t>
      </w:r>
      <w:bookmarkStart w:id="4" w:name="_GoBack"/>
      <w:bookmarkEnd w:id="4"/>
    </w:p>
    <w:p w14:paraId="6A5C4B59">
      <w:pPr>
        <w:keepNext w:val="0"/>
        <w:keepLines w:val="0"/>
        <w:pageBreakBefore w:val="0"/>
        <w:widowControl/>
        <w:kinsoku/>
        <w:wordWrap/>
        <w:overflowPunct/>
        <w:topLinePunct w:val="0"/>
        <w:autoSpaceDE/>
        <w:autoSpaceDN/>
        <w:bidi w:val="0"/>
        <w:adjustRightInd/>
        <w:snapToGrid/>
        <w:spacing w:line="594" w:lineRule="exact"/>
        <w:ind w:firstLine="560" w:firstLineChars="200"/>
        <w:jc w:val="left"/>
        <w:textAlignment w:val="auto"/>
        <w:rPr>
          <w:rFonts w:hint="default" w:ascii="Times New Roman" w:hAnsi="Times New Roman" w:eastAsia="方正仿宋_GBK" w:cs="Times New Roman"/>
          <w:bCs/>
          <w:color w:val="auto"/>
          <w:kern w:val="0"/>
          <w:sz w:val="28"/>
          <w:szCs w:val="28"/>
          <w:u w:val="none"/>
          <w:lang w:val="en-US" w:eastAsia="zh-CN"/>
        </w:rPr>
      </w:pPr>
      <w:r>
        <w:rPr>
          <w:rFonts w:hint="eastAsia" w:ascii="Times New Roman" w:hAnsi="Times New Roman" w:eastAsia="方正仿宋_GBK" w:cs="Times New Roman"/>
          <w:bCs/>
          <w:color w:val="auto"/>
          <w:kern w:val="0"/>
          <w:sz w:val="28"/>
          <w:szCs w:val="28"/>
          <w:lang w:val="en-US" w:eastAsia="zh-CN"/>
        </w:rPr>
        <w:t>报名及</w:t>
      </w:r>
      <w:r>
        <w:rPr>
          <w:rFonts w:hint="default" w:ascii="Times New Roman" w:hAnsi="Times New Roman" w:eastAsia="方正仿宋_GBK" w:cs="Times New Roman"/>
          <w:bCs/>
          <w:color w:val="auto"/>
          <w:kern w:val="0"/>
          <w:sz w:val="28"/>
          <w:szCs w:val="28"/>
          <w:lang w:val="en-US" w:eastAsia="zh-CN"/>
        </w:rPr>
        <w:t>投标文件递交的截止时间：</w:t>
      </w:r>
      <w:r>
        <w:rPr>
          <w:rFonts w:hint="eastAsia" w:ascii="Times New Roman" w:hAnsi="Times New Roman" w:eastAsia="方正仿宋_GBK" w:cs="Times New Roman"/>
          <w:bCs/>
          <w:color w:val="auto"/>
          <w:kern w:val="0"/>
          <w:sz w:val="28"/>
          <w:szCs w:val="28"/>
          <w:u w:val="none"/>
          <w:lang w:val="en-US" w:eastAsia="zh-CN"/>
        </w:rPr>
        <w:t xml:space="preserve">2026年6月18日17:00    </w:t>
      </w:r>
      <w:r>
        <w:rPr>
          <w:rFonts w:hint="eastAsia" w:ascii="Times New Roman" w:hAnsi="Times New Roman" w:eastAsia="方正仿宋_GBK" w:cs="Times New Roman"/>
          <w:bCs/>
          <w:color w:val="auto"/>
          <w:kern w:val="0"/>
          <w:sz w:val="28"/>
          <w:szCs w:val="28"/>
          <w:u w:val="none"/>
          <w:lang w:val="en-US" w:eastAsia="zh-CN"/>
        </w:rPr>
        <w:t xml:space="preserve">   </w:t>
      </w:r>
    </w:p>
    <w:p w14:paraId="4CDCB246">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560" w:firstLineChars="200"/>
        <w:jc w:val="left"/>
        <w:textAlignment w:val="auto"/>
        <w:rPr>
          <w:rFonts w:hint="eastAsia" w:ascii="Times New Roman" w:hAnsi="Times New Roman" w:eastAsia="方正黑体_GBK" w:cs="方正黑体_GBK"/>
          <w:b w:val="0"/>
          <w:bCs w:val="0"/>
          <w:color w:val="auto"/>
          <w:kern w:val="0"/>
          <w:sz w:val="28"/>
          <w:szCs w:val="28"/>
        </w:rPr>
      </w:pPr>
      <w:r>
        <w:rPr>
          <w:rFonts w:hint="eastAsia" w:ascii="Times New Roman" w:hAnsi="Times New Roman" w:eastAsia="方正黑体_GBK" w:cs="方正黑体_GBK"/>
          <w:b w:val="0"/>
          <w:bCs w:val="0"/>
          <w:color w:val="auto"/>
          <w:kern w:val="0"/>
          <w:sz w:val="28"/>
          <w:szCs w:val="28"/>
          <w:lang w:val="en-US" w:eastAsia="zh-CN" w:bidi="ar-SA"/>
        </w:rPr>
        <w:t>九、</w:t>
      </w:r>
      <w:r>
        <w:rPr>
          <w:rFonts w:hint="eastAsia" w:ascii="Times New Roman" w:hAnsi="Times New Roman" w:eastAsia="方正黑体_GBK" w:cs="方正黑体_GBK"/>
          <w:b w:val="0"/>
          <w:bCs w:val="0"/>
          <w:color w:val="auto"/>
          <w:kern w:val="0"/>
          <w:sz w:val="28"/>
          <w:szCs w:val="28"/>
        </w:rPr>
        <w:t>现场踏勘</w:t>
      </w:r>
    </w:p>
    <w:p w14:paraId="5025FBAF">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560" w:firstLineChars="200"/>
        <w:jc w:val="left"/>
        <w:textAlignment w:val="auto"/>
        <w:rPr>
          <w:rFonts w:ascii="Times New Roman" w:hAnsi="Times New Roman" w:cs="仿宋" w:eastAsiaTheme="minorEastAsia"/>
          <w:bCs/>
          <w:color w:val="auto"/>
          <w:sz w:val="28"/>
          <w:szCs w:val="28"/>
        </w:rPr>
      </w:pPr>
      <w:r>
        <w:rPr>
          <w:rFonts w:hint="default" w:ascii="Times New Roman" w:hAnsi="Times New Roman" w:eastAsia="方正仿宋_GBK" w:cs="Times New Roman"/>
          <w:bCs/>
          <w:color w:val="auto"/>
          <w:sz w:val="28"/>
          <w:szCs w:val="28"/>
        </w:rPr>
        <w:t>投标单位自行完成现场踏勘，以便获取投标单位须自己负责的有关编制投标文件所有资料。无论投标单位是否踏勘过现场，均被认为在递交投标文件之前已经踏勘现场，对本合同项目的风险和义务已经十分了解，并在其投标文件中已充分考虑了现场和环境条件</w:t>
      </w:r>
      <w:r>
        <w:rPr>
          <w:rFonts w:hint="eastAsia" w:ascii="Times New Roman" w:hAnsi="Times New Roman" w:cs="仿宋" w:eastAsiaTheme="minorEastAsia"/>
          <w:bCs/>
          <w:color w:val="auto"/>
          <w:sz w:val="28"/>
          <w:szCs w:val="28"/>
        </w:rPr>
        <w:t>。</w:t>
      </w:r>
    </w:p>
    <w:p w14:paraId="0074FCD0">
      <w:pPr>
        <w:keepNext w:val="0"/>
        <w:keepLines w:val="0"/>
        <w:pageBreakBefore w:val="0"/>
        <w:widowControl/>
        <w:kinsoku/>
        <w:wordWrap/>
        <w:overflowPunct/>
        <w:topLinePunct w:val="0"/>
        <w:autoSpaceDE/>
        <w:autoSpaceDN/>
        <w:bidi w:val="0"/>
        <w:adjustRightInd/>
        <w:snapToGrid/>
        <w:spacing w:line="594" w:lineRule="exact"/>
        <w:ind w:firstLine="560" w:firstLineChars="200"/>
        <w:jc w:val="left"/>
        <w:textAlignment w:val="auto"/>
        <w:rPr>
          <w:rFonts w:hint="eastAsia" w:ascii="Times New Roman" w:hAnsi="Times New Roman" w:cs="仿宋" w:eastAsiaTheme="minorEastAsia"/>
          <w:bCs/>
          <w:color w:val="auto"/>
          <w:kern w:val="0"/>
          <w:sz w:val="28"/>
          <w:szCs w:val="28"/>
          <w:lang w:val="en-US" w:eastAsia="zh-CN"/>
        </w:rPr>
      </w:pPr>
      <w:r>
        <w:rPr>
          <w:rFonts w:hint="eastAsia" w:ascii="Times New Roman" w:hAnsi="Times New Roman" w:eastAsia="方正黑体_GBK" w:cs="方正黑体_GBK"/>
          <w:b w:val="0"/>
          <w:bCs/>
          <w:color w:val="auto"/>
          <w:kern w:val="0"/>
          <w:sz w:val="28"/>
          <w:szCs w:val="28"/>
          <w:lang w:val="en-US" w:eastAsia="zh-CN"/>
        </w:rPr>
        <w:t>十</w:t>
      </w:r>
      <w:r>
        <w:rPr>
          <w:rFonts w:hint="eastAsia" w:ascii="Times New Roman" w:hAnsi="Times New Roman" w:eastAsia="方正黑体_GBK" w:cs="方正黑体_GBK"/>
          <w:b w:val="0"/>
          <w:bCs/>
          <w:color w:val="auto"/>
          <w:kern w:val="0"/>
          <w:sz w:val="28"/>
          <w:szCs w:val="28"/>
        </w:rPr>
        <w:t>、</w:t>
      </w:r>
      <w:r>
        <w:rPr>
          <w:rFonts w:hint="eastAsia" w:ascii="Times New Roman" w:hAnsi="Times New Roman" w:eastAsia="方正黑体_GBK" w:cs="方正黑体_GBK"/>
          <w:b w:val="0"/>
          <w:bCs/>
          <w:color w:val="auto"/>
          <w:kern w:val="0"/>
          <w:sz w:val="28"/>
          <w:szCs w:val="28"/>
          <w:lang w:val="en-US" w:eastAsia="zh-CN"/>
        </w:rPr>
        <w:t>比选</w:t>
      </w:r>
      <w:r>
        <w:rPr>
          <w:rFonts w:hint="eastAsia" w:ascii="Times New Roman" w:hAnsi="Times New Roman" w:eastAsia="方正黑体_GBK" w:cs="方正黑体_GBK"/>
          <w:b w:val="0"/>
          <w:bCs/>
          <w:color w:val="auto"/>
          <w:kern w:val="0"/>
          <w:sz w:val="28"/>
          <w:szCs w:val="28"/>
        </w:rPr>
        <w:t>时间：</w:t>
      </w:r>
      <w:r>
        <w:rPr>
          <w:rFonts w:hint="eastAsia" w:ascii="Times New Roman" w:hAnsi="Times New Roman" w:eastAsia="方正仿宋_GBK" w:cs="Times New Roman"/>
          <w:bCs/>
          <w:color w:val="auto"/>
          <w:kern w:val="0"/>
          <w:sz w:val="28"/>
          <w:szCs w:val="28"/>
          <w:u w:val="none"/>
          <w:lang w:val="en-US" w:eastAsia="zh-CN"/>
        </w:rPr>
        <w:t>2026年6月23日</w:t>
      </w:r>
      <w:r>
        <w:rPr>
          <w:rFonts w:hint="eastAsia" w:ascii="Times New Roman" w:hAnsi="Times New Roman" w:eastAsia="方正仿宋_GBK" w:cs="Times New Roman"/>
          <w:bCs/>
          <w:color w:val="auto"/>
          <w:sz w:val="28"/>
          <w:szCs w:val="28"/>
          <w:lang w:eastAsia="zh-CN"/>
        </w:rPr>
        <w:t>（</w:t>
      </w:r>
      <w:r>
        <w:rPr>
          <w:rFonts w:hint="eastAsia" w:ascii="Times New Roman" w:hAnsi="Times New Roman" w:eastAsia="方正仿宋_GBK" w:cs="Times New Roman"/>
          <w:bCs/>
          <w:color w:val="auto"/>
          <w:sz w:val="28"/>
          <w:szCs w:val="28"/>
          <w:lang w:val="en-US" w:eastAsia="zh-CN"/>
        </w:rPr>
        <w:t>暂定，以招标方通知为准</w:t>
      </w:r>
      <w:r>
        <w:rPr>
          <w:rFonts w:hint="eastAsia" w:ascii="Times New Roman" w:hAnsi="Times New Roman" w:eastAsia="方正仿宋_GBK" w:cs="Times New Roman"/>
          <w:bCs/>
          <w:color w:val="auto"/>
          <w:sz w:val="28"/>
          <w:szCs w:val="28"/>
          <w:lang w:eastAsia="zh-CN"/>
        </w:rPr>
        <w:t>）</w:t>
      </w:r>
    </w:p>
    <w:p w14:paraId="2C7D4D26">
      <w:pPr>
        <w:keepNext w:val="0"/>
        <w:keepLines w:val="0"/>
        <w:pageBreakBefore w:val="0"/>
        <w:widowControl/>
        <w:kinsoku/>
        <w:wordWrap/>
        <w:overflowPunct/>
        <w:topLinePunct w:val="0"/>
        <w:autoSpaceDE/>
        <w:autoSpaceDN/>
        <w:bidi w:val="0"/>
        <w:adjustRightInd/>
        <w:snapToGrid/>
        <w:spacing w:line="594" w:lineRule="exact"/>
        <w:ind w:firstLine="560" w:firstLineChars="200"/>
        <w:jc w:val="left"/>
        <w:textAlignment w:val="auto"/>
        <w:rPr>
          <w:rFonts w:hint="default" w:ascii="Times New Roman" w:hAnsi="Times New Roman" w:cs="仿宋" w:eastAsiaTheme="minorEastAsia"/>
          <w:bCs/>
          <w:color w:val="auto"/>
          <w:kern w:val="0"/>
          <w:sz w:val="28"/>
          <w:szCs w:val="28"/>
          <w:lang w:val="en-US" w:eastAsia="zh-CN"/>
        </w:rPr>
      </w:pPr>
      <w:r>
        <w:rPr>
          <w:rFonts w:hint="eastAsia" w:ascii="Times New Roman" w:hAnsi="Times New Roman" w:eastAsia="方正黑体_GBK" w:cs="方正黑体_GBK"/>
          <w:b w:val="0"/>
          <w:bCs/>
          <w:color w:val="auto"/>
          <w:kern w:val="0"/>
          <w:sz w:val="28"/>
          <w:szCs w:val="28"/>
          <w:lang w:val="en-US" w:eastAsia="zh-CN"/>
        </w:rPr>
        <w:t>十一</w:t>
      </w:r>
      <w:r>
        <w:rPr>
          <w:rFonts w:hint="eastAsia" w:ascii="Times New Roman" w:hAnsi="Times New Roman" w:eastAsia="方正黑体_GBK" w:cs="方正黑体_GBK"/>
          <w:b w:val="0"/>
          <w:bCs/>
          <w:color w:val="auto"/>
          <w:kern w:val="0"/>
          <w:sz w:val="28"/>
          <w:szCs w:val="28"/>
        </w:rPr>
        <w:t>、</w:t>
      </w:r>
      <w:r>
        <w:rPr>
          <w:rFonts w:hint="eastAsia" w:ascii="Times New Roman" w:hAnsi="Times New Roman" w:eastAsia="方正黑体_GBK" w:cs="方正黑体_GBK"/>
          <w:b w:val="0"/>
          <w:bCs/>
          <w:color w:val="auto"/>
          <w:kern w:val="0"/>
          <w:sz w:val="28"/>
          <w:szCs w:val="28"/>
          <w:lang w:val="en-US" w:eastAsia="zh-CN"/>
        </w:rPr>
        <w:t>比选</w:t>
      </w:r>
      <w:r>
        <w:rPr>
          <w:rFonts w:hint="eastAsia" w:ascii="Times New Roman" w:hAnsi="Times New Roman" w:eastAsia="方正黑体_GBK" w:cs="方正黑体_GBK"/>
          <w:b w:val="0"/>
          <w:bCs/>
          <w:color w:val="auto"/>
          <w:kern w:val="0"/>
          <w:sz w:val="28"/>
          <w:szCs w:val="28"/>
        </w:rPr>
        <w:t>地点：</w:t>
      </w:r>
      <w:r>
        <w:rPr>
          <w:rFonts w:hint="eastAsia" w:ascii="Times New Roman" w:hAnsi="Times New Roman" w:eastAsia="方正仿宋_GBK" w:cs="方正仿宋_GBK"/>
          <w:b w:val="0"/>
          <w:bCs/>
          <w:color w:val="auto"/>
          <w:kern w:val="0"/>
          <w:sz w:val="28"/>
          <w:szCs w:val="28"/>
          <w:lang w:val="en-US" w:eastAsia="zh-CN"/>
        </w:rPr>
        <w:t>重庆市巴南区李家沱西流沱四村巨星花园B区201栋二楼会议室</w:t>
      </w:r>
      <w:r>
        <w:rPr>
          <w:rFonts w:hint="default" w:ascii="Times New Roman" w:hAnsi="Times New Roman" w:eastAsia="方正仿宋_GBK" w:cs="Times New Roman"/>
          <w:b w:val="0"/>
          <w:bCs/>
          <w:color w:val="auto"/>
          <w:kern w:val="0"/>
          <w:sz w:val="28"/>
          <w:szCs w:val="28"/>
          <w:lang w:val="en-US" w:eastAsia="zh-CN"/>
        </w:rPr>
        <w:t>。</w:t>
      </w:r>
    </w:p>
    <w:p w14:paraId="0E5E7BCF">
      <w:pPr>
        <w:keepNext w:val="0"/>
        <w:keepLines w:val="0"/>
        <w:pageBreakBefore w:val="0"/>
        <w:widowControl/>
        <w:kinsoku/>
        <w:wordWrap/>
        <w:overflowPunct/>
        <w:topLinePunct w:val="0"/>
        <w:autoSpaceDE/>
        <w:autoSpaceDN/>
        <w:bidi w:val="0"/>
        <w:adjustRightInd/>
        <w:snapToGrid/>
        <w:spacing w:line="594" w:lineRule="exact"/>
        <w:ind w:firstLine="560" w:firstLineChars="200"/>
        <w:jc w:val="left"/>
        <w:textAlignment w:val="auto"/>
        <w:rPr>
          <w:rFonts w:hint="default" w:ascii="Times New Roman" w:hAnsi="Times New Roman" w:eastAsia="方正仿宋_GBK" w:cs="Times New Roman"/>
          <w:b w:val="0"/>
          <w:bCs/>
          <w:color w:val="auto"/>
          <w:sz w:val="28"/>
          <w:szCs w:val="28"/>
          <w:u w:val="none"/>
          <w:lang w:val="en-US" w:eastAsia="zh-CN"/>
        </w:rPr>
      </w:pPr>
      <w:r>
        <w:rPr>
          <w:rFonts w:hint="eastAsia" w:ascii="Times New Roman" w:hAnsi="Times New Roman" w:eastAsia="方正黑体_GBK" w:cs="方正黑体_GBK"/>
          <w:b w:val="0"/>
          <w:bCs/>
          <w:color w:val="auto"/>
          <w:kern w:val="0"/>
          <w:sz w:val="28"/>
          <w:szCs w:val="28"/>
          <w:lang w:val="en-US" w:eastAsia="zh-CN"/>
        </w:rPr>
        <w:t>十二</w:t>
      </w:r>
      <w:r>
        <w:rPr>
          <w:rFonts w:hint="eastAsia" w:ascii="Times New Roman" w:hAnsi="Times New Roman" w:eastAsia="方正黑体_GBK" w:cs="方正黑体_GBK"/>
          <w:b w:val="0"/>
          <w:bCs/>
          <w:color w:val="auto"/>
          <w:kern w:val="0"/>
          <w:sz w:val="28"/>
          <w:szCs w:val="28"/>
        </w:rPr>
        <w:t>、联系人</w:t>
      </w:r>
      <w:r>
        <w:rPr>
          <w:rFonts w:hint="eastAsia" w:ascii="Times New Roman" w:hAnsi="Times New Roman" w:eastAsia="方正黑体_GBK" w:cs="方正黑体_GBK"/>
          <w:b w:val="0"/>
          <w:bCs/>
          <w:color w:val="auto"/>
          <w:kern w:val="0"/>
          <w:sz w:val="28"/>
          <w:szCs w:val="28"/>
          <w:lang w:eastAsia="zh-CN"/>
        </w:rPr>
        <w:t>和</w:t>
      </w:r>
      <w:r>
        <w:rPr>
          <w:rFonts w:hint="eastAsia" w:ascii="Times New Roman" w:hAnsi="Times New Roman" w:eastAsia="方正黑体_GBK" w:cs="方正黑体_GBK"/>
          <w:b w:val="0"/>
          <w:bCs/>
          <w:color w:val="auto"/>
          <w:kern w:val="0"/>
          <w:sz w:val="28"/>
          <w:szCs w:val="28"/>
        </w:rPr>
        <w:t>电话</w:t>
      </w:r>
      <w:r>
        <w:rPr>
          <w:rFonts w:hint="eastAsia" w:ascii="Times New Roman" w:hAnsi="Times New Roman" w:cs="仿宋" w:eastAsiaTheme="minorEastAsia"/>
          <w:b/>
          <w:color w:val="auto"/>
          <w:kern w:val="0"/>
          <w:sz w:val="28"/>
          <w:szCs w:val="28"/>
          <w:lang w:eastAsia="zh-CN"/>
        </w:rPr>
        <w:t>：</w:t>
      </w:r>
      <w:r>
        <w:rPr>
          <w:rFonts w:hint="default" w:ascii="Times New Roman" w:hAnsi="Times New Roman" w:eastAsia="方正仿宋_GBK" w:cs="Times New Roman"/>
          <w:b w:val="0"/>
          <w:bCs/>
          <w:color w:val="auto"/>
          <w:kern w:val="0"/>
          <w:sz w:val="28"/>
          <w:szCs w:val="28"/>
          <w:lang w:val="en-US" w:eastAsia="zh-CN"/>
        </w:rPr>
        <w:t>张老师，17623060886</w:t>
      </w:r>
      <w:r>
        <w:rPr>
          <w:rFonts w:hint="default" w:ascii="Times New Roman" w:hAnsi="Times New Roman" w:eastAsia="方正仿宋_GBK" w:cs="Times New Roman"/>
          <w:b w:val="0"/>
          <w:bCs/>
          <w:color w:val="auto"/>
          <w:kern w:val="0"/>
          <w:sz w:val="28"/>
          <w:szCs w:val="28"/>
          <w:u w:val="none"/>
          <w:lang w:val="en-US" w:eastAsia="zh-CN"/>
        </w:rPr>
        <w:t xml:space="preserve">   </w:t>
      </w:r>
      <w:r>
        <w:rPr>
          <w:rFonts w:hint="eastAsia" w:ascii="Times New Roman" w:hAnsi="Times New Roman" w:cs="仿宋" w:eastAsiaTheme="minorEastAsia"/>
          <w:b w:val="0"/>
          <w:bCs/>
          <w:color w:val="auto"/>
          <w:kern w:val="0"/>
          <w:sz w:val="28"/>
          <w:szCs w:val="28"/>
          <w:u w:val="none"/>
          <w:lang w:val="en-US" w:eastAsia="zh-CN"/>
        </w:rPr>
        <w:t xml:space="preserve">                     </w:t>
      </w:r>
    </w:p>
    <w:p w14:paraId="086BB6C7">
      <w:pPr>
        <w:keepNext w:val="0"/>
        <w:keepLines w:val="0"/>
        <w:pageBreakBefore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color w:val="auto"/>
          <w:kern w:val="0"/>
          <w:sz w:val="28"/>
          <w:szCs w:val="28"/>
          <w:highlight w:val="none"/>
        </w:rPr>
      </w:pPr>
      <w:r>
        <w:rPr>
          <w:rFonts w:hint="eastAsia" w:ascii="Times New Roman" w:hAnsi="Times New Roman" w:eastAsia="方正黑体_GBK" w:cs="方正黑体_GBK"/>
          <w:color w:val="auto"/>
          <w:kern w:val="0"/>
          <w:sz w:val="28"/>
          <w:szCs w:val="28"/>
          <w:highlight w:val="none"/>
          <w:lang w:val="en-US" w:eastAsia="zh-CN"/>
        </w:rPr>
        <w:t>十三</w:t>
      </w:r>
      <w:r>
        <w:rPr>
          <w:rFonts w:hint="eastAsia" w:ascii="Times New Roman" w:hAnsi="Times New Roman" w:eastAsia="方正黑体_GBK" w:cs="方正黑体_GBK"/>
          <w:color w:val="auto"/>
          <w:kern w:val="0"/>
          <w:sz w:val="28"/>
          <w:szCs w:val="28"/>
          <w:highlight w:val="none"/>
        </w:rPr>
        <w:t>、其他要求</w:t>
      </w:r>
    </w:p>
    <w:p w14:paraId="764FEEEE">
      <w:pPr>
        <w:keepNext w:val="0"/>
        <w:keepLines w:val="0"/>
        <w:pageBreakBefore w:val="0"/>
        <w:kinsoku/>
        <w:wordWrap/>
        <w:overflowPunct/>
        <w:topLinePunct w:val="0"/>
        <w:autoSpaceDE/>
        <w:autoSpaceDN/>
        <w:bidi w:val="0"/>
        <w:adjustRightInd/>
        <w:snapToGrid/>
        <w:spacing w:line="594" w:lineRule="exact"/>
        <w:ind w:firstLine="562" w:firstLineChars="200"/>
        <w:textAlignment w:val="auto"/>
        <w:rPr>
          <w:rFonts w:hint="default" w:ascii="Times New Roman" w:hAnsi="Times New Roman" w:eastAsia="方正仿宋_GBK" w:cs="Times New Roman"/>
          <w:color w:val="auto"/>
          <w:kern w:val="0"/>
          <w:sz w:val="28"/>
          <w:szCs w:val="28"/>
          <w:highlight w:val="none"/>
        </w:rPr>
      </w:pPr>
      <w:r>
        <w:rPr>
          <w:rFonts w:hint="eastAsia" w:ascii="Times New Roman" w:hAnsi="Times New Roman" w:eastAsia="方正楷体_GBK" w:cs="方正楷体_GBK"/>
          <w:b/>
          <w:bCs/>
          <w:color w:val="auto"/>
          <w:kern w:val="0"/>
          <w:sz w:val="28"/>
          <w:szCs w:val="28"/>
          <w:highlight w:val="none"/>
          <w:lang w:eastAsia="zh-CN"/>
        </w:rPr>
        <w:t>（</w:t>
      </w:r>
      <w:r>
        <w:rPr>
          <w:rFonts w:hint="eastAsia" w:ascii="Times New Roman" w:hAnsi="Times New Roman" w:eastAsia="方正楷体_GBK" w:cs="方正楷体_GBK"/>
          <w:b/>
          <w:bCs/>
          <w:color w:val="auto"/>
          <w:kern w:val="0"/>
          <w:sz w:val="28"/>
          <w:szCs w:val="28"/>
          <w:highlight w:val="none"/>
          <w:lang w:val="en-US" w:eastAsia="zh-CN"/>
        </w:rPr>
        <w:t>一</w:t>
      </w:r>
      <w:r>
        <w:rPr>
          <w:rFonts w:hint="eastAsia" w:ascii="Times New Roman" w:hAnsi="Times New Roman" w:eastAsia="方正楷体_GBK" w:cs="方正楷体_GBK"/>
          <w:b/>
          <w:bCs/>
          <w:color w:val="auto"/>
          <w:kern w:val="0"/>
          <w:sz w:val="28"/>
          <w:szCs w:val="28"/>
          <w:highlight w:val="none"/>
          <w:lang w:eastAsia="zh-CN"/>
        </w:rPr>
        <w:t>）</w:t>
      </w:r>
      <w:r>
        <w:rPr>
          <w:rFonts w:hint="eastAsia" w:ascii="Times New Roman" w:hAnsi="Times New Roman" w:eastAsia="方正楷体_GBK" w:cs="方正楷体_GBK"/>
          <w:b/>
          <w:bCs/>
          <w:color w:val="auto"/>
          <w:kern w:val="0"/>
          <w:sz w:val="28"/>
          <w:szCs w:val="28"/>
          <w:highlight w:val="none"/>
        </w:rPr>
        <w:t>投标人不得存在下列情形之一：</w:t>
      </w:r>
    </w:p>
    <w:p w14:paraId="66F1D371">
      <w:pPr>
        <w:keepNext w:val="0"/>
        <w:keepLines w:val="0"/>
        <w:pageBreakBefore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auto"/>
          <w:kern w:val="0"/>
          <w:sz w:val="28"/>
          <w:szCs w:val="28"/>
          <w:highlight w:val="none"/>
          <w:lang w:val="en-US" w:eastAsia="zh-CN"/>
        </w:rPr>
        <w:t>1.</w:t>
      </w:r>
      <w:r>
        <w:rPr>
          <w:rFonts w:hint="default" w:ascii="Times New Roman" w:hAnsi="Times New Roman" w:eastAsia="方正仿宋_GBK" w:cs="Times New Roman"/>
          <w:color w:val="auto"/>
          <w:kern w:val="0"/>
          <w:sz w:val="28"/>
          <w:szCs w:val="28"/>
          <w:highlight w:val="none"/>
        </w:rPr>
        <w:t>与招标人存在利害关系可能影响招标公正性的法人、其他组织或者个人；</w:t>
      </w:r>
    </w:p>
    <w:p w14:paraId="507C38E7">
      <w:pPr>
        <w:keepNext w:val="0"/>
        <w:keepLines w:val="0"/>
        <w:pageBreakBefore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auto"/>
          <w:kern w:val="0"/>
          <w:sz w:val="28"/>
          <w:szCs w:val="28"/>
          <w:highlight w:val="none"/>
          <w:lang w:val="en-US" w:eastAsia="zh-CN"/>
        </w:rPr>
        <w:t>2.</w:t>
      </w:r>
      <w:r>
        <w:rPr>
          <w:rFonts w:hint="default" w:ascii="Times New Roman" w:hAnsi="Times New Roman" w:eastAsia="方正仿宋_GBK" w:cs="Times New Roman"/>
          <w:color w:val="auto"/>
          <w:kern w:val="0"/>
          <w:sz w:val="28"/>
          <w:szCs w:val="28"/>
          <w:highlight w:val="none"/>
        </w:rPr>
        <w:t>被责令停业的；</w:t>
      </w:r>
    </w:p>
    <w:p w14:paraId="37F0A5D1">
      <w:pPr>
        <w:keepNext w:val="0"/>
        <w:keepLines w:val="0"/>
        <w:pageBreakBefore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auto"/>
          <w:kern w:val="0"/>
          <w:sz w:val="28"/>
          <w:szCs w:val="28"/>
          <w:highlight w:val="none"/>
          <w:lang w:val="en-US" w:eastAsia="zh-CN"/>
        </w:rPr>
        <w:t>3.</w:t>
      </w:r>
      <w:r>
        <w:rPr>
          <w:rFonts w:hint="default" w:ascii="Times New Roman" w:hAnsi="Times New Roman" w:eastAsia="方正仿宋_GBK" w:cs="Times New Roman"/>
          <w:color w:val="auto"/>
          <w:kern w:val="0"/>
          <w:sz w:val="28"/>
          <w:szCs w:val="28"/>
          <w:highlight w:val="none"/>
        </w:rPr>
        <w:t>被暂停或取消投标资格的；</w:t>
      </w:r>
    </w:p>
    <w:p w14:paraId="5A34F66C">
      <w:pPr>
        <w:keepNext w:val="0"/>
        <w:keepLines w:val="0"/>
        <w:pageBreakBefore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auto"/>
          <w:kern w:val="0"/>
          <w:sz w:val="28"/>
          <w:szCs w:val="28"/>
          <w:highlight w:val="none"/>
          <w:lang w:val="en-US" w:eastAsia="zh-CN"/>
        </w:rPr>
        <w:t>4.</w:t>
      </w:r>
      <w:r>
        <w:rPr>
          <w:rFonts w:hint="default" w:ascii="Times New Roman" w:hAnsi="Times New Roman" w:eastAsia="方正仿宋_GBK" w:cs="Times New Roman"/>
          <w:color w:val="auto"/>
          <w:kern w:val="0"/>
          <w:sz w:val="28"/>
          <w:szCs w:val="28"/>
          <w:highlight w:val="none"/>
        </w:rPr>
        <w:t>财产被接管或冻结的；</w:t>
      </w:r>
    </w:p>
    <w:p w14:paraId="3C18A9F6">
      <w:pPr>
        <w:keepNext w:val="0"/>
        <w:keepLines w:val="0"/>
        <w:pageBreakBefore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auto"/>
          <w:kern w:val="0"/>
          <w:sz w:val="28"/>
          <w:szCs w:val="28"/>
          <w:highlight w:val="none"/>
          <w:lang w:val="en-US" w:eastAsia="zh-CN"/>
        </w:rPr>
        <w:t>5.</w:t>
      </w:r>
      <w:r>
        <w:rPr>
          <w:rFonts w:hint="default" w:ascii="Times New Roman" w:hAnsi="Times New Roman" w:eastAsia="方正仿宋_GBK" w:cs="Times New Roman"/>
          <w:color w:val="auto"/>
          <w:kern w:val="0"/>
          <w:sz w:val="28"/>
          <w:szCs w:val="28"/>
          <w:highlight w:val="none"/>
        </w:rPr>
        <w:t>单位负责人为同一人或者存在控股、管理关系的不同单位，不得同时投标。</w:t>
      </w:r>
    </w:p>
    <w:p w14:paraId="3406A56C">
      <w:pPr>
        <w:keepNext w:val="0"/>
        <w:keepLines w:val="0"/>
        <w:pageBreakBefore w:val="0"/>
        <w:kinsoku/>
        <w:wordWrap/>
        <w:overflowPunct/>
        <w:topLinePunct w:val="0"/>
        <w:autoSpaceDE/>
        <w:autoSpaceDN/>
        <w:bidi w:val="0"/>
        <w:adjustRightInd/>
        <w:snapToGrid/>
        <w:spacing w:line="594" w:lineRule="exact"/>
        <w:ind w:firstLine="562" w:firstLineChars="200"/>
        <w:textAlignment w:val="auto"/>
        <w:rPr>
          <w:rFonts w:hint="default" w:ascii="Times New Roman" w:hAnsi="Times New Roman" w:eastAsia="方正仿宋_GBK" w:cs="Times New Roman"/>
          <w:color w:val="auto"/>
          <w:kern w:val="0"/>
          <w:sz w:val="28"/>
          <w:szCs w:val="28"/>
          <w:highlight w:val="none"/>
        </w:rPr>
      </w:pPr>
      <w:r>
        <w:rPr>
          <w:rFonts w:hint="eastAsia" w:ascii="Times New Roman" w:hAnsi="Times New Roman" w:eastAsia="方正楷体_GBK" w:cs="方正楷体_GBK"/>
          <w:b/>
          <w:bCs/>
          <w:color w:val="auto"/>
          <w:kern w:val="0"/>
          <w:sz w:val="28"/>
          <w:szCs w:val="28"/>
          <w:highlight w:val="none"/>
          <w:lang w:eastAsia="zh-CN"/>
        </w:rPr>
        <w:t>（</w:t>
      </w:r>
      <w:r>
        <w:rPr>
          <w:rFonts w:hint="eastAsia" w:ascii="Times New Roman" w:hAnsi="Times New Roman" w:eastAsia="方正楷体_GBK" w:cs="方正楷体_GBK"/>
          <w:b/>
          <w:bCs/>
          <w:color w:val="auto"/>
          <w:kern w:val="0"/>
          <w:sz w:val="28"/>
          <w:szCs w:val="28"/>
          <w:highlight w:val="none"/>
          <w:lang w:val="en-US" w:eastAsia="zh-CN"/>
        </w:rPr>
        <w:t>二</w:t>
      </w:r>
      <w:r>
        <w:rPr>
          <w:rFonts w:hint="eastAsia" w:ascii="Times New Roman" w:hAnsi="Times New Roman" w:eastAsia="方正楷体_GBK" w:cs="方正楷体_GBK"/>
          <w:b/>
          <w:bCs/>
          <w:color w:val="auto"/>
          <w:kern w:val="0"/>
          <w:sz w:val="28"/>
          <w:szCs w:val="28"/>
          <w:highlight w:val="none"/>
          <w:lang w:eastAsia="zh-CN"/>
        </w:rPr>
        <w:t>）</w:t>
      </w:r>
      <w:r>
        <w:rPr>
          <w:rFonts w:hint="eastAsia" w:ascii="Times New Roman" w:hAnsi="Times New Roman" w:eastAsia="方正楷体_GBK" w:cs="方正楷体_GBK"/>
          <w:b/>
          <w:bCs/>
          <w:color w:val="auto"/>
          <w:kern w:val="0"/>
          <w:sz w:val="28"/>
          <w:szCs w:val="28"/>
          <w:highlight w:val="none"/>
        </w:rPr>
        <w:t>不得委托代理商参与投标</w:t>
      </w:r>
      <w:r>
        <w:rPr>
          <w:rFonts w:hint="default" w:ascii="Times New Roman" w:hAnsi="Times New Roman" w:eastAsia="方正仿宋_GBK" w:cs="Times New Roman"/>
          <w:color w:val="auto"/>
          <w:kern w:val="0"/>
          <w:sz w:val="28"/>
          <w:szCs w:val="28"/>
          <w:highlight w:val="none"/>
        </w:rPr>
        <w:t>。</w:t>
      </w:r>
    </w:p>
    <w:p w14:paraId="78C5B15E">
      <w:pPr>
        <w:keepNext w:val="0"/>
        <w:keepLines w:val="0"/>
        <w:pageBreakBefore w:val="0"/>
        <w:widowControl w:val="0"/>
        <w:kinsoku/>
        <w:wordWrap/>
        <w:overflowPunct/>
        <w:topLinePunct w:val="0"/>
        <w:autoSpaceDE/>
        <w:autoSpaceDN/>
        <w:bidi w:val="0"/>
        <w:adjustRightInd/>
        <w:snapToGrid/>
        <w:spacing w:line="594" w:lineRule="exact"/>
        <w:ind w:firstLine="562" w:firstLineChars="200"/>
        <w:textAlignment w:val="auto"/>
        <w:rPr>
          <w:rFonts w:hint="default" w:ascii="Times New Roman" w:hAnsi="Times New Roman" w:eastAsia="方正仿宋_GBK" w:cs="Times New Roman"/>
          <w:color w:val="auto"/>
          <w:kern w:val="0"/>
          <w:sz w:val="28"/>
          <w:szCs w:val="28"/>
          <w:highlight w:val="none"/>
          <w:lang w:eastAsia="zh-CN"/>
        </w:rPr>
      </w:pPr>
      <w:r>
        <w:rPr>
          <w:rFonts w:hint="eastAsia" w:ascii="Times New Roman" w:hAnsi="Times New Roman" w:eastAsia="方正楷体_GBK" w:cs="方正楷体_GBK"/>
          <w:b/>
          <w:bCs/>
          <w:color w:val="auto"/>
          <w:kern w:val="0"/>
          <w:sz w:val="28"/>
          <w:szCs w:val="28"/>
          <w:highlight w:val="none"/>
          <w:lang w:eastAsia="zh-CN"/>
        </w:rPr>
        <w:t>（</w:t>
      </w:r>
      <w:r>
        <w:rPr>
          <w:rFonts w:hint="eastAsia" w:ascii="Times New Roman" w:hAnsi="Times New Roman" w:eastAsia="方正楷体_GBK" w:cs="方正楷体_GBK"/>
          <w:b/>
          <w:bCs/>
          <w:color w:val="auto"/>
          <w:kern w:val="0"/>
          <w:sz w:val="28"/>
          <w:szCs w:val="28"/>
          <w:highlight w:val="none"/>
          <w:lang w:val="en-US" w:eastAsia="zh-CN"/>
        </w:rPr>
        <w:t>三</w:t>
      </w:r>
      <w:r>
        <w:rPr>
          <w:rFonts w:hint="eastAsia" w:ascii="Times New Roman" w:hAnsi="Times New Roman" w:eastAsia="方正楷体_GBK" w:cs="方正楷体_GBK"/>
          <w:b/>
          <w:bCs/>
          <w:color w:val="auto"/>
          <w:kern w:val="0"/>
          <w:sz w:val="28"/>
          <w:szCs w:val="28"/>
          <w:highlight w:val="none"/>
          <w:lang w:eastAsia="zh-CN"/>
        </w:rPr>
        <w:t>）</w:t>
      </w:r>
      <w:r>
        <w:rPr>
          <w:rFonts w:hint="eastAsia" w:ascii="Times New Roman" w:hAnsi="Times New Roman" w:eastAsia="方正楷体_GBK" w:cs="方正楷体_GBK"/>
          <w:b/>
          <w:bCs/>
          <w:color w:val="auto"/>
          <w:kern w:val="0"/>
          <w:sz w:val="28"/>
          <w:szCs w:val="28"/>
          <w:highlight w:val="none"/>
        </w:rPr>
        <w:t>本次招标不接受联合体投标，中标后不得转包</w:t>
      </w:r>
      <w:r>
        <w:rPr>
          <w:rFonts w:hint="default" w:ascii="Times New Roman" w:hAnsi="Times New Roman" w:eastAsia="方正仿宋_GBK" w:cs="Times New Roman"/>
          <w:color w:val="auto"/>
          <w:kern w:val="0"/>
          <w:sz w:val="28"/>
          <w:szCs w:val="28"/>
          <w:highlight w:val="none"/>
          <w:lang w:eastAsia="zh-CN"/>
        </w:rPr>
        <w:t>。</w:t>
      </w:r>
    </w:p>
    <w:p w14:paraId="7380CE63">
      <w:pPr>
        <w:keepNext w:val="0"/>
        <w:keepLines w:val="0"/>
        <w:pageBreakBefore w:val="0"/>
        <w:kinsoku/>
        <w:wordWrap/>
        <w:overflowPunct/>
        <w:topLinePunct w:val="0"/>
        <w:autoSpaceDE/>
        <w:autoSpaceDN/>
        <w:bidi w:val="0"/>
        <w:adjustRightInd/>
        <w:snapToGrid/>
        <w:spacing w:line="594" w:lineRule="exact"/>
        <w:ind w:left="1478" w:leftChars="304" w:hanging="840" w:hangingChars="300"/>
        <w:textAlignment w:val="auto"/>
        <w:rPr>
          <w:rFonts w:hint="eastAsia" w:ascii="方正黑体_GBK" w:hAnsi="方正黑体_GBK" w:eastAsia="方正黑体_GBK" w:cs="方正黑体_GBK"/>
          <w:color w:val="auto"/>
          <w:sz w:val="28"/>
          <w:szCs w:val="28"/>
          <w:lang w:val="en-US" w:eastAsia="zh-CN"/>
        </w:rPr>
      </w:pPr>
      <w:r>
        <w:rPr>
          <w:rFonts w:hint="eastAsia" w:ascii="方正黑体_GBK" w:hAnsi="方正黑体_GBK" w:eastAsia="方正黑体_GBK" w:cs="方正黑体_GBK"/>
          <w:color w:val="auto"/>
          <w:sz w:val="28"/>
          <w:szCs w:val="28"/>
          <w:lang w:val="en-US" w:eastAsia="zh-CN"/>
        </w:rPr>
        <w:t>备注：1.投标人参与本项目投标所涉相关费用由投标人自行承担。</w:t>
      </w:r>
    </w:p>
    <w:p w14:paraId="224182FC">
      <w:pPr>
        <w:pStyle w:val="9"/>
        <w:pageBreakBefore w:val="0"/>
        <w:numPr>
          <w:ilvl w:val="0"/>
          <w:numId w:val="2"/>
        </w:numPr>
        <w:tabs>
          <w:tab w:val="clear" w:pos="312"/>
        </w:tabs>
        <w:kinsoku/>
        <w:overflowPunct/>
        <w:topLinePunct w:val="0"/>
        <w:bidi w:val="0"/>
        <w:spacing w:line="594" w:lineRule="exact"/>
        <w:ind w:left="1596" w:leftChars="760" w:firstLine="0" w:firstLineChars="0"/>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lang w:val="en-US" w:eastAsia="zh-CN"/>
        </w:rPr>
        <w:t>本比选公告</w:t>
      </w:r>
      <w:r>
        <w:rPr>
          <w:rFonts w:hint="eastAsia" w:ascii="方正黑体_GBK" w:hAnsi="方正黑体_GBK" w:eastAsia="方正黑体_GBK" w:cs="方正黑体_GBK"/>
          <w:color w:val="auto"/>
          <w:sz w:val="28"/>
          <w:szCs w:val="28"/>
        </w:rPr>
        <w:t>中</w:t>
      </w:r>
      <w:r>
        <w:rPr>
          <w:rFonts w:hint="eastAsia" w:ascii="方正黑体_GBK" w:hAnsi="方正黑体_GBK" w:eastAsia="方正黑体_GBK" w:cs="方正黑体_GBK"/>
          <w:color w:val="auto"/>
          <w:sz w:val="28"/>
          <w:szCs w:val="28"/>
          <w:lang w:val="en-US" w:eastAsia="zh-CN"/>
        </w:rPr>
        <w:t>若有</w:t>
      </w:r>
      <w:r>
        <w:rPr>
          <w:rFonts w:hint="eastAsia" w:ascii="方正黑体_GBK" w:hAnsi="方正黑体_GBK" w:eastAsia="方正黑体_GBK" w:cs="方正黑体_GBK"/>
          <w:color w:val="auto"/>
          <w:sz w:val="28"/>
          <w:szCs w:val="28"/>
        </w:rPr>
        <w:t>内容不详或概念不清</w:t>
      </w:r>
      <w:r>
        <w:rPr>
          <w:rFonts w:hint="eastAsia" w:ascii="方正黑体_GBK" w:hAnsi="方正黑体_GBK" w:eastAsia="方正黑体_GBK" w:cs="方正黑体_GBK"/>
          <w:color w:val="auto"/>
          <w:sz w:val="28"/>
          <w:szCs w:val="28"/>
          <w:lang w:val="en-US" w:eastAsia="zh-CN"/>
        </w:rPr>
        <w:t>之处</w:t>
      </w:r>
      <w:r>
        <w:rPr>
          <w:rFonts w:hint="eastAsia" w:ascii="方正黑体_GBK" w:hAnsi="方正黑体_GBK" w:eastAsia="方正黑体_GBK" w:cs="方正黑体_GBK"/>
          <w:color w:val="auto"/>
          <w:sz w:val="28"/>
          <w:szCs w:val="28"/>
        </w:rPr>
        <w:t>，归招</w:t>
      </w:r>
      <w:r>
        <w:rPr>
          <w:rFonts w:hint="eastAsia" w:ascii="方正黑体_GBK" w:hAnsi="方正黑体_GBK" w:eastAsia="方正黑体_GBK" w:cs="方正黑体_GBK"/>
          <w:color w:val="auto"/>
          <w:sz w:val="28"/>
          <w:szCs w:val="28"/>
          <w:lang w:val="en-US" w:eastAsia="zh-CN"/>
        </w:rPr>
        <w:t>标</w:t>
      </w:r>
      <w:r>
        <w:rPr>
          <w:rFonts w:hint="eastAsia" w:ascii="方正黑体_GBK" w:hAnsi="方正黑体_GBK" w:eastAsia="方正黑体_GBK" w:cs="方正黑体_GBK"/>
          <w:color w:val="auto"/>
          <w:sz w:val="28"/>
          <w:szCs w:val="28"/>
        </w:rPr>
        <w:t>方统一解释</w:t>
      </w:r>
    </w:p>
    <w:p w14:paraId="623A0C27">
      <w:pPr>
        <w:numPr>
          <w:ilvl w:val="0"/>
          <w:numId w:val="0"/>
        </w:numPr>
        <w:rPr>
          <w:rFonts w:hint="default"/>
          <w:lang w:val="en-US" w:eastAsia="zh-CN"/>
        </w:rPr>
      </w:pPr>
    </w:p>
    <w:p w14:paraId="2DF9E5CE">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bCs w:val="0"/>
          <w:color w:val="auto"/>
          <w:sz w:val="32"/>
          <w:szCs w:val="32"/>
          <w:lang w:eastAsia="zh-CN"/>
        </w:rPr>
      </w:pPr>
    </w:p>
    <w:p w14:paraId="5E2CA424">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bCs w:val="0"/>
          <w:color w:val="auto"/>
          <w:sz w:val="32"/>
          <w:szCs w:val="32"/>
          <w:lang w:eastAsia="zh-CN"/>
        </w:rPr>
      </w:pPr>
    </w:p>
    <w:p w14:paraId="56A7A443">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bCs w:val="0"/>
          <w:color w:val="auto"/>
          <w:sz w:val="32"/>
          <w:szCs w:val="32"/>
          <w:lang w:eastAsia="zh-CN"/>
        </w:rPr>
      </w:pPr>
    </w:p>
    <w:p w14:paraId="1B471CDA">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bCs w:val="0"/>
          <w:color w:val="auto"/>
          <w:sz w:val="32"/>
          <w:szCs w:val="32"/>
          <w:lang w:eastAsia="zh-CN"/>
        </w:rPr>
      </w:pPr>
    </w:p>
    <w:p w14:paraId="596C4949">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bCs w:val="0"/>
          <w:color w:val="auto"/>
          <w:sz w:val="32"/>
          <w:szCs w:val="32"/>
          <w:lang w:eastAsia="zh-CN"/>
        </w:rPr>
      </w:pPr>
    </w:p>
    <w:p w14:paraId="53C6A756">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bCs w:val="0"/>
          <w:color w:val="auto"/>
          <w:sz w:val="32"/>
          <w:szCs w:val="32"/>
          <w:lang w:eastAsia="zh-CN"/>
        </w:rPr>
      </w:pPr>
    </w:p>
    <w:p w14:paraId="653144A0">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bCs w:val="0"/>
          <w:color w:val="auto"/>
          <w:sz w:val="32"/>
          <w:szCs w:val="32"/>
          <w:lang w:eastAsia="zh-CN"/>
        </w:rPr>
      </w:pPr>
    </w:p>
    <w:p w14:paraId="24FCC50C">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bCs w:val="0"/>
          <w:color w:val="auto"/>
          <w:sz w:val="32"/>
          <w:szCs w:val="32"/>
          <w:lang w:eastAsia="zh-CN"/>
        </w:rPr>
      </w:pPr>
    </w:p>
    <w:p w14:paraId="643F7919">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bCs w:val="0"/>
          <w:color w:val="auto"/>
          <w:sz w:val="32"/>
          <w:szCs w:val="32"/>
          <w:lang w:eastAsia="zh-CN"/>
        </w:rPr>
      </w:pPr>
    </w:p>
    <w:p w14:paraId="6149C6A0">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bCs w:val="0"/>
          <w:color w:val="auto"/>
          <w:sz w:val="32"/>
          <w:szCs w:val="32"/>
          <w:lang w:eastAsia="zh-CN"/>
        </w:rPr>
      </w:pPr>
    </w:p>
    <w:p w14:paraId="41E52810">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bCs w:val="0"/>
          <w:color w:val="auto"/>
          <w:sz w:val="32"/>
          <w:szCs w:val="32"/>
          <w:lang w:eastAsia="zh-CN"/>
        </w:rPr>
      </w:pPr>
    </w:p>
    <w:p w14:paraId="303D8522">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bCs w:val="0"/>
          <w:color w:val="auto"/>
          <w:sz w:val="32"/>
          <w:szCs w:val="32"/>
          <w:lang w:eastAsia="zh-CN"/>
        </w:rPr>
      </w:pPr>
    </w:p>
    <w:p w14:paraId="38595E67">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val="0"/>
          <w:bCs/>
          <w:color w:val="auto"/>
          <w:sz w:val="32"/>
          <w:szCs w:val="32"/>
        </w:rPr>
      </w:pPr>
      <w:r>
        <w:rPr>
          <w:rFonts w:hint="eastAsia" w:ascii="Times New Roman" w:hAnsi="Times New Roman" w:eastAsia="方正黑体_GBK" w:cs="方正黑体_GBK"/>
          <w:b/>
          <w:bCs w:val="0"/>
          <w:color w:val="auto"/>
          <w:sz w:val="32"/>
          <w:szCs w:val="32"/>
          <w:lang w:eastAsia="zh-CN"/>
        </w:rPr>
        <w:t>第二部分</w:t>
      </w:r>
      <w:r>
        <w:rPr>
          <w:rFonts w:hint="eastAsia" w:ascii="Times New Roman" w:hAnsi="Times New Roman" w:eastAsia="方正黑体_GBK" w:cs="方正黑体_GBK"/>
          <w:b/>
          <w:bCs w:val="0"/>
          <w:color w:val="auto"/>
          <w:sz w:val="32"/>
          <w:szCs w:val="32"/>
        </w:rPr>
        <w:t xml:space="preserve"> 投标单位须知</w:t>
      </w:r>
    </w:p>
    <w:p w14:paraId="1CBE75B3">
      <w:pPr>
        <w:keepNext w:val="0"/>
        <w:keepLines w:val="0"/>
        <w:pageBreakBefore w:val="0"/>
        <w:widowControl/>
        <w:kinsoku/>
        <w:wordWrap/>
        <w:overflowPunct/>
        <w:topLinePunct w:val="0"/>
        <w:autoSpaceDE/>
        <w:autoSpaceDN/>
        <w:bidi w:val="0"/>
        <w:adjustRightInd/>
        <w:snapToGrid/>
        <w:spacing w:line="594" w:lineRule="exact"/>
        <w:ind w:firstLine="560" w:firstLineChars="200"/>
        <w:jc w:val="left"/>
        <w:textAlignment w:val="auto"/>
        <w:rPr>
          <w:rFonts w:hint="eastAsia" w:ascii="Times New Roman" w:hAnsi="Times New Roman" w:eastAsia="方正黑体_GBK" w:cs="方正黑体_GBK"/>
          <w:b w:val="0"/>
          <w:bCs w:val="0"/>
          <w:color w:val="auto"/>
          <w:sz w:val="28"/>
          <w:szCs w:val="28"/>
        </w:rPr>
      </w:pPr>
      <w:bookmarkStart w:id="0" w:name="_Toc525031554"/>
      <w:r>
        <w:rPr>
          <w:rFonts w:hint="eastAsia" w:ascii="Times New Roman" w:hAnsi="Times New Roman" w:eastAsia="方正黑体_GBK" w:cs="方正黑体_GBK"/>
          <w:b w:val="0"/>
          <w:bCs w:val="0"/>
          <w:color w:val="auto"/>
          <w:sz w:val="28"/>
          <w:szCs w:val="28"/>
        </w:rPr>
        <w:t>一、投标文件</w:t>
      </w:r>
      <w:bookmarkEnd w:id="0"/>
    </w:p>
    <w:p w14:paraId="6B85DD7D">
      <w:pPr>
        <w:keepNext w:val="0"/>
        <w:keepLines w:val="0"/>
        <w:pageBreakBefore w:val="0"/>
        <w:kinsoku/>
        <w:wordWrap/>
        <w:overflowPunct/>
        <w:topLinePunct w:val="0"/>
        <w:autoSpaceDE/>
        <w:autoSpaceDN/>
        <w:bidi w:val="0"/>
        <w:adjustRightInd/>
        <w:snapToGrid/>
        <w:spacing w:line="594" w:lineRule="exact"/>
        <w:ind w:firstLine="562" w:firstLineChars="200"/>
        <w:textAlignment w:val="auto"/>
        <w:rPr>
          <w:rFonts w:hint="default" w:ascii="Times New Roman" w:hAnsi="Times New Roman" w:cs="仿宋" w:eastAsiaTheme="minorEastAsia"/>
          <w:bCs/>
          <w:color w:val="auto"/>
          <w:kern w:val="0"/>
          <w:sz w:val="28"/>
          <w:szCs w:val="28"/>
          <w:lang w:val="en-US" w:eastAsia="zh-CN"/>
        </w:rPr>
      </w:pPr>
      <w:r>
        <w:rPr>
          <w:rFonts w:hint="eastAsia" w:ascii="Times New Roman" w:hAnsi="Times New Roman" w:eastAsia="方正楷体_GBK" w:cs="方正楷体_GBK"/>
          <w:b/>
          <w:bCs w:val="0"/>
          <w:color w:val="auto"/>
          <w:kern w:val="0"/>
          <w:sz w:val="28"/>
          <w:szCs w:val="28"/>
          <w:lang w:val="en-US" w:eastAsia="zh-CN"/>
        </w:rPr>
        <w:t>（一）投标文件装订及密封要求</w:t>
      </w:r>
    </w:p>
    <w:p w14:paraId="0D35048C">
      <w:pPr>
        <w:keepNext w:val="0"/>
        <w:keepLines w:val="0"/>
        <w:pageBreakBefore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kern w:val="0"/>
          <w:sz w:val="28"/>
          <w:szCs w:val="28"/>
          <w:highlight w:val="none"/>
          <w:lang w:val="en-US" w:eastAsia="zh-CN"/>
        </w:rPr>
        <w:t>1.投标文件</w:t>
      </w:r>
      <w:r>
        <w:rPr>
          <w:rFonts w:hint="default" w:ascii="Times New Roman" w:hAnsi="Times New Roman" w:eastAsia="方正仿宋_GBK" w:cs="Times New Roman"/>
          <w:color w:val="auto"/>
          <w:sz w:val="28"/>
          <w:szCs w:val="28"/>
          <w:highlight w:val="none"/>
        </w:rPr>
        <w:t>要左侧装订成册。</w:t>
      </w:r>
    </w:p>
    <w:p w14:paraId="716F9BC3">
      <w:pPr>
        <w:keepNext w:val="0"/>
        <w:keepLines w:val="0"/>
        <w:pageBreakBefore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2</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要用封条在投标文件袋背面上方开口处密封，并填写密封日期，加盖投标人公章。</w:t>
      </w:r>
    </w:p>
    <w:p w14:paraId="49343379">
      <w:pPr>
        <w:keepNext w:val="0"/>
        <w:keepLines w:val="0"/>
        <w:pageBreakBefore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color w:val="auto"/>
          <w:sz w:val="28"/>
          <w:szCs w:val="28"/>
          <w:highlight w:val="none"/>
          <w:lang w:val="en-US" w:eastAsia="zh-CN"/>
        </w:rPr>
        <w:t>3</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封皮上写明招标项目名称及投标人名称。</w:t>
      </w:r>
    </w:p>
    <w:p w14:paraId="6BA36A1D">
      <w:pPr>
        <w:keepNext w:val="0"/>
        <w:keepLines w:val="0"/>
        <w:pageBreakBefore w:val="0"/>
        <w:kinsoku/>
        <w:wordWrap/>
        <w:overflowPunct/>
        <w:topLinePunct w:val="0"/>
        <w:autoSpaceDE/>
        <w:autoSpaceDN/>
        <w:bidi w:val="0"/>
        <w:adjustRightInd/>
        <w:snapToGrid/>
        <w:spacing w:line="594" w:lineRule="exact"/>
        <w:ind w:firstLine="562" w:firstLineChars="200"/>
        <w:textAlignment w:val="auto"/>
        <w:rPr>
          <w:rFonts w:hint="eastAsia" w:ascii="Times New Roman" w:hAnsi="Times New Roman" w:eastAsia="方正楷体_GBK" w:cs="方正楷体_GBK"/>
          <w:b/>
          <w:bCs w:val="0"/>
          <w:color w:val="auto"/>
          <w:kern w:val="0"/>
          <w:sz w:val="28"/>
          <w:szCs w:val="28"/>
          <w:lang w:val="en-US" w:eastAsia="zh-CN"/>
        </w:rPr>
      </w:pPr>
      <w:r>
        <w:rPr>
          <w:rFonts w:hint="eastAsia" w:ascii="Times New Roman" w:hAnsi="Times New Roman" w:eastAsia="方正楷体_GBK" w:cs="方正楷体_GBK"/>
          <w:b/>
          <w:bCs w:val="0"/>
          <w:color w:val="auto"/>
          <w:kern w:val="0"/>
          <w:sz w:val="28"/>
          <w:szCs w:val="28"/>
          <w:lang w:eastAsia="zh-CN"/>
        </w:rPr>
        <w:t>（</w:t>
      </w:r>
      <w:r>
        <w:rPr>
          <w:rFonts w:hint="eastAsia" w:ascii="Times New Roman" w:hAnsi="Times New Roman" w:eastAsia="方正楷体_GBK" w:cs="方正楷体_GBK"/>
          <w:b/>
          <w:bCs w:val="0"/>
          <w:color w:val="auto"/>
          <w:kern w:val="0"/>
          <w:sz w:val="28"/>
          <w:szCs w:val="28"/>
          <w:lang w:val="en-US" w:eastAsia="zh-CN"/>
        </w:rPr>
        <w:t>二</w:t>
      </w:r>
      <w:r>
        <w:rPr>
          <w:rFonts w:hint="eastAsia" w:ascii="Times New Roman" w:hAnsi="Times New Roman" w:eastAsia="方正楷体_GBK" w:cs="方正楷体_GBK"/>
          <w:b/>
          <w:bCs w:val="0"/>
          <w:color w:val="auto"/>
          <w:kern w:val="0"/>
          <w:sz w:val="28"/>
          <w:szCs w:val="28"/>
          <w:lang w:eastAsia="zh-CN"/>
        </w:rPr>
        <w:t>）</w:t>
      </w:r>
      <w:r>
        <w:rPr>
          <w:rFonts w:hint="eastAsia" w:ascii="Times New Roman" w:hAnsi="Times New Roman" w:eastAsia="方正楷体_GBK" w:cs="方正楷体_GBK"/>
          <w:b/>
          <w:bCs w:val="0"/>
          <w:color w:val="auto"/>
          <w:kern w:val="0"/>
          <w:sz w:val="28"/>
          <w:szCs w:val="28"/>
          <w:lang w:val="en-US" w:eastAsia="zh-CN"/>
        </w:rPr>
        <w:t>投标文件递交要求</w:t>
      </w:r>
    </w:p>
    <w:p w14:paraId="6C6D4F46">
      <w:pPr>
        <w:keepNext w:val="0"/>
        <w:keepLines w:val="0"/>
        <w:pageBreakBefore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bookmarkStart w:id="1" w:name="_Toc525031556"/>
      <w:r>
        <w:rPr>
          <w:rFonts w:hint="default" w:ascii="Times New Roman" w:hAnsi="Times New Roman" w:eastAsia="方正仿宋_GBK" w:cs="Times New Roman"/>
          <w:color w:val="auto"/>
          <w:kern w:val="0"/>
          <w:sz w:val="28"/>
          <w:szCs w:val="28"/>
          <w:highlight w:val="none"/>
        </w:rPr>
        <w:t>1</w:t>
      </w:r>
      <w:r>
        <w:rPr>
          <w:rFonts w:hint="eastAsia" w:ascii="Times New Roman" w:hAnsi="Times New Roman" w:eastAsia="方正仿宋_GBK" w:cs="Times New Roman"/>
          <w:color w:val="auto"/>
          <w:kern w:val="0"/>
          <w:sz w:val="28"/>
          <w:szCs w:val="28"/>
          <w:highlight w:val="none"/>
          <w:lang w:val="en-US" w:eastAsia="zh-CN"/>
        </w:rPr>
        <w:t>.</w:t>
      </w:r>
      <w:r>
        <w:rPr>
          <w:rFonts w:hint="default" w:ascii="Times New Roman" w:hAnsi="Times New Roman" w:eastAsia="方正仿宋_GBK" w:cs="Times New Roman"/>
          <w:color w:val="auto"/>
          <w:kern w:val="0"/>
          <w:sz w:val="28"/>
          <w:szCs w:val="28"/>
          <w:highlight w:val="none"/>
        </w:rPr>
        <w:t>投标文件递交的截止时间</w:t>
      </w:r>
      <w:r>
        <w:rPr>
          <w:rFonts w:hint="default" w:ascii="Times New Roman" w:hAnsi="Times New Roman" w:eastAsia="方正仿宋_GBK" w:cs="Times New Roman"/>
          <w:color w:val="auto"/>
          <w:sz w:val="28"/>
          <w:szCs w:val="28"/>
          <w:highlight w:val="none"/>
        </w:rPr>
        <w:t>：</w:t>
      </w:r>
      <w:r>
        <w:rPr>
          <w:rFonts w:hint="eastAsia" w:ascii="Times New Roman" w:hAnsi="Times New Roman" w:eastAsia="方正仿宋_GBK" w:cs="Times New Roman"/>
          <w:bCs/>
          <w:color w:val="auto"/>
          <w:kern w:val="0"/>
          <w:sz w:val="28"/>
          <w:szCs w:val="28"/>
          <w:u w:val="none"/>
          <w:lang w:val="en-US" w:eastAsia="zh-CN"/>
        </w:rPr>
        <w:t xml:space="preserve">2026年6月18日17:00 </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逾期送达的或者未送达指定地点的投标文件，将不予受理</w:t>
      </w:r>
      <w:r>
        <w:rPr>
          <w:rFonts w:hint="default" w:ascii="Times New Roman" w:hAnsi="Times New Roman" w:eastAsia="方正仿宋_GBK" w:cs="Times New Roman"/>
          <w:color w:val="auto"/>
          <w:sz w:val="28"/>
          <w:szCs w:val="28"/>
          <w:highlight w:val="none"/>
          <w:lang w:eastAsia="zh-CN"/>
        </w:rPr>
        <w:t>。</w:t>
      </w:r>
    </w:p>
    <w:p w14:paraId="51B11BE7">
      <w:pPr>
        <w:keepNext w:val="0"/>
        <w:keepLines w:val="0"/>
        <w:pageBreakBefore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color w:val="auto"/>
          <w:kern w:val="0"/>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2</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kern w:val="0"/>
          <w:sz w:val="28"/>
          <w:szCs w:val="28"/>
          <w:highlight w:val="none"/>
          <w:lang w:val="en-US" w:eastAsia="zh-CN"/>
        </w:rPr>
        <w:t>投标文件要求：投标方应于截止时间前将密封的、加盖公章的比选响应文件</w:t>
      </w:r>
      <w:r>
        <w:rPr>
          <w:rFonts w:hint="eastAsia" w:ascii="Times New Roman" w:hAnsi="Times New Roman" w:eastAsia="方正仿宋_GBK" w:cs="Times New Roman"/>
          <w:color w:val="auto"/>
          <w:kern w:val="0"/>
          <w:sz w:val="28"/>
          <w:szCs w:val="28"/>
          <w:highlight w:val="none"/>
          <w:lang w:val="en-US" w:eastAsia="zh-CN"/>
        </w:rPr>
        <w:t>正本一套</w:t>
      </w:r>
      <w:r>
        <w:rPr>
          <w:rFonts w:hint="default" w:ascii="Times New Roman" w:hAnsi="Times New Roman" w:eastAsia="方正仿宋_GBK" w:cs="Times New Roman"/>
          <w:color w:val="auto"/>
          <w:kern w:val="0"/>
          <w:sz w:val="28"/>
          <w:szCs w:val="28"/>
          <w:highlight w:val="none"/>
          <w:lang w:val="en-US" w:eastAsia="zh-CN"/>
        </w:rPr>
        <w:t>送至比选地点（可快递），逾期收到或不符合规定的比选响应文件将被拒绝。无论参选方是否中标，比选响应文件将不予退还</w:t>
      </w:r>
      <w:r>
        <w:rPr>
          <w:rFonts w:hint="default" w:ascii="Times New Roman" w:hAnsi="Times New Roman" w:eastAsia="方正仿宋_GBK" w:cs="Times New Roman"/>
          <w:color w:val="auto"/>
          <w:kern w:val="0"/>
          <w:sz w:val="28"/>
          <w:szCs w:val="28"/>
          <w:highlight w:val="none"/>
        </w:rPr>
        <w:t>。</w:t>
      </w:r>
    </w:p>
    <w:p w14:paraId="1A3CE2E5">
      <w:pPr>
        <w:keepNext w:val="0"/>
        <w:keepLines w:val="0"/>
        <w:pageBreakBefore w:val="0"/>
        <w:widowControl/>
        <w:kinsoku/>
        <w:wordWrap/>
        <w:overflowPunct/>
        <w:topLinePunct w:val="0"/>
        <w:autoSpaceDE/>
        <w:autoSpaceDN/>
        <w:bidi w:val="0"/>
        <w:adjustRightInd/>
        <w:snapToGrid/>
        <w:spacing w:line="594" w:lineRule="exact"/>
        <w:ind w:firstLine="560" w:firstLineChars="200"/>
        <w:jc w:val="left"/>
        <w:textAlignment w:val="auto"/>
        <w:rPr>
          <w:rFonts w:hint="default" w:ascii="Times New Roman" w:hAnsi="Times New Roman" w:eastAsia="方正仿宋_GBK" w:cs="Times New Roman"/>
          <w:b/>
          <w:bCs/>
          <w:color w:val="auto"/>
          <w:sz w:val="28"/>
          <w:szCs w:val="28"/>
        </w:rPr>
      </w:pPr>
      <w:r>
        <w:rPr>
          <w:rFonts w:hint="default" w:ascii="Times New Roman" w:hAnsi="Times New Roman" w:eastAsia="方正仿宋_GBK" w:cs="Times New Roman"/>
          <w:color w:val="auto"/>
          <w:kern w:val="0"/>
          <w:sz w:val="28"/>
          <w:szCs w:val="28"/>
          <w:highlight w:val="none"/>
          <w:lang w:val="en-US" w:eastAsia="zh-CN"/>
        </w:rPr>
        <w:t>3</w:t>
      </w:r>
      <w:r>
        <w:rPr>
          <w:rFonts w:hint="eastAsia" w:ascii="Times New Roman" w:hAnsi="Times New Roman" w:eastAsia="方正仿宋_GBK" w:cs="Times New Roman"/>
          <w:color w:val="auto"/>
          <w:kern w:val="0"/>
          <w:sz w:val="28"/>
          <w:szCs w:val="28"/>
          <w:highlight w:val="none"/>
          <w:lang w:val="en-US" w:eastAsia="zh-CN"/>
        </w:rPr>
        <w:t>.</w:t>
      </w:r>
      <w:r>
        <w:rPr>
          <w:rFonts w:hint="default" w:ascii="Times New Roman" w:hAnsi="Times New Roman" w:eastAsia="方正仿宋_GBK" w:cs="Times New Roman"/>
          <w:color w:val="auto"/>
          <w:kern w:val="0"/>
          <w:sz w:val="28"/>
          <w:szCs w:val="28"/>
          <w:highlight w:val="none"/>
        </w:rPr>
        <w:t>送达地点：</w:t>
      </w:r>
      <w:r>
        <w:rPr>
          <w:rFonts w:hint="eastAsia" w:ascii="Times New Roman" w:hAnsi="Times New Roman" w:eastAsia="方正仿宋_GBK" w:cs="Times New Roman"/>
          <w:bCs/>
          <w:color w:val="auto"/>
          <w:sz w:val="28"/>
          <w:szCs w:val="28"/>
          <w:lang w:val="en-US" w:eastAsia="zh-CN"/>
        </w:rPr>
        <w:t>巴南区李家沱西流沱四村巨星花园B区201栋二楼办公室</w:t>
      </w:r>
      <w:r>
        <w:rPr>
          <w:rFonts w:hint="default" w:ascii="Times New Roman" w:hAnsi="Times New Roman" w:eastAsia="方正仿宋_GBK" w:cs="Times New Roman"/>
          <w:color w:val="auto"/>
          <w:kern w:val="0"/>
          <w:sz w:val="28"/>
          <w:szCs w:val="28"/>
          <w:highlight w:val="none"/>
          <w:lang w:eastAsia="zh-CN"/>
        </w:rPr>
        <w:t>，</w:t>
      </w:r>
      <w:r>
        <w:rPr>
          <w:rFonts w:hint="default" w:ascii="Times New Roman" w:hAnsi="Times New Roman" w:eastAsia="方正仿宋_GBK" w:cs="Times New Roman"/>
          <w:color w:val="auto"/>
          <w:kern w:val="0"/>
          <w:sz w:val="28"/>
          <w:szCs w:val="28"/>
          <w:highlight w:val="none"/>
          <w:lang w:val="en-US" w:eastAsia="zh-CN"/>
        </w:rPr>
        <w:t>收件人</w:t>
      </w:r>
      <w:r>
        <w:rPr>
          <w:rFonts w:hint="eastAsia" w:ascii="Times New Roman" w:hAnsi="Times New Roman" w:eastAsia="方正仿宋_GBK" w:cs="Times New Roman"/>
          <w:color w:val="auto"/>
          <w:kern w:val="0"/>
          <w:sz w:val="28"/>
          <w:szCs w:val="28"/>
          <w:highlight w:val="none"/>
          <w:lang w:val="en-US" w:eastAsia="zh-CN"/>
        </w:rPr>
        <w:t>：张老师</w:t>
      </w:r>
      <w:r>
        <w:rPr>
          <w:rFonts w:hint="default" w:ascii="Times New Roman" w:hAnsi="Times New Roman" w:eastAsia="方正仿宋_GBK" w:cs="Times New Roman"/>
          <w:color w:val="auto"/>
          <w:kern w:val="0"/>
          <w:sz w:val="28"/>
          <w:szCs w:val="28"/>
          <w:highlight w:val="none"/>
          <w:lang w:val="en-US" w:eastAsia="zh-CN"/>
        </w:rPr>
        <w:t>，联系</w:t>
      </w:r>
      <w:r>
        <w:rPr>
          <w:rFonts w:hint="eastAsia" w:ascii="Times New Roman" w:hAnsi="Times New Roman" w:eastAsia="方正仿宋_GBK" w:cs="Times New Roman"/>
          <w:color w:val="auto"/>
          <w:kern w:val="0"/>
          <w:sz w:val="28"/>
          <w:szCs w:val="28"/>
          <w:highlight w:val="none"/>
          <w:lang w:val="en-US" w:eastAsia="zh-CN"/>
        </w:rPr>
        <w:t>电</w:t>
      </w:r>
      <w:r>
        <w:rPr>
          <w:rFonts w:hint="default" w:ascii="Times New Roman" w:hAnsi="Times New Roman" w:eastAsia="方正仿宋_GBK" w:cs="Times New Roman"/>
          <w:color w:val="auto"/>
          <w:kern w:val="0"/>
          <w:sz w:val="28"/>
          <w:szCs w:val="28"/>
          <w:highlight w:val="none"/>
          <w:lang w:val="en-US" w:eastAsia="zh-CN"/>
        </w:rPr>
        <w:t>话：</w:t>
      </w:r>
      <w:r>
        <w:rPr>
          <w:rFonts w:hint="default" w:ascii="Times New Roman" w:hAnsi="Times New Roman" w:eastAsia="方正仿宋_GBK" w:cs="Times New Roman"/>
          <w:b w:val="0"/>
          <w:bCs/>
          <w:color w:val="auto"/>
          <w:kern w:val="0"/>
          <w:sz w:val="28"/>
          <w:szCs w:val="28"/>
          <w:lang w:val="en-US" w:eastAsia="zh-CN"/>
        </w:rPr>
        <w:t>17623060886</w:t>
      </w:r>
      <w:r>
        <w:rPr>
          <w:rFonts w:hint="default" w:ascii="Times New Roman" w:hAnsi="Times New Roman" w:eastAsia="方正仿宋_GBK" w:cs="Times New Roman"/>
          <w:b w:val="0"/>
          <w:bCs/>
          <w:color w:val="auto"/>
          <w:kern w:val="0"/>
          <w:sz w:val="28"/>
          <w:szCs w:val="28"/>
          <w:u w:val="none"/>
          <w:lang w:val="en-US" w:eastAsia="zh-CN"/>
        </w:rPr>
        <w:t xml:space="preserve">  </w:t>
      </w:r>
      <w:r>
        <w:rPr>
          <w:rFonts w:hint="eastAsia" w:ascii="Times New Roman" w:hAnsi="Times New Roman" w:eastAsia="方正仿宋_GBK" w:cs="Times New Roman"/>
          <w:bCs/>
          <w:color w:val="auto"/>
          <w:sz w:val="28"/>
          <w:szCs w:val="28"/>
          <w:lang w:val="en-US" w:eastAsia="zh-CN"/>
        </w:rPr>
        <w:t xml:space="preserve"> </w:t>
      </w:r>
    </w:p>
    <w:bookmarkEnd w:id="1"/>
    <w:p w14:paraId="05F50DCB">
      <w:pPr>
        <w:keepNext w:val="0"/>
        <w:keepLines w:val="0"/>
        <w:pageBreakBefore w:val="0"/>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方正黑体_GBK" w:cs="方正黑体_GBK"/>
          <w:b w:val="0"/>
          <w:bCs w:val="0"/>
          <w:color w:val="auto"/>
          <w:sz w:val="28"/>
          <w:szCs w:val="28"/>
          <w:highlight w:val="none"/>
          <w:lang w:val="en-US" w:eastAsia="zh-CN"/>
        </w:rPr>
      </w:pPr>
      <w:bookmarkStart w:id="2" w:name="_Toc525031558"/>
      <w:r>
        <w:rPr>
          <w:rFonts w:hint="eastAsia" w:ascii="Times New Roman" w:hAnsi="Times New Roman" w:eastAsia="方正黑体_GBK" w:cs="方正黑体_GBK"/>
          <w:b w:val="0"/>
          <w:bCs w:val="0"/>
          <w:color w:val="auto"/>
          <w:sz w:val="28"/>
          <w:szCs w:val="28"/>
          <w:highlight w:val="none"/>
          <w:lang w:val="en-US" w:eastAsia="zh-CN"/>
        </w:rPr>
        <w:t>二</w:t>
      </w:r>
      <w:r>
        <w:rPr>
          <w:rFonts w:hint="eastAsia" w:ascii="Times New Roman" w:hAnsi="Times New Roman" w:eastAsia="方正黑体_GBK" w:cs="方正黑体_GBK"/>
          <w:b w:val="0"/>
          <w:bCs w:val="0"/>
          <w:color w:val="auto"/>
          <w:sz w:val="28"/>
          <w:szCs w:val="28"/>
          <w:highlight w:val="none"/>
        </w:rPr>
        <w:t>、评标标准</w:t>
      </w:r>
      <w:bookmarkEnd w:id="2"/>
      <w:r>
        <w:rPr>
          <w:rFonts w:hint="eastAsia" w:ascii="Times New Roman" w:hAnsi="Times New Roman" w:eastAsia="方正黑体_GBK" w:cs="方正黑体_GBK"/>
          <w:b w:val="0"/>
          <w:bCs w:val="0"/>
          <w:color w:val="auto"/>
          <w:sz w:val="28"/>
          <w:szCs w:val="28"/>
          <w:highlight w:val="none"/>
          <w:lang w:val="en-US" w:eastAsia="zh-CN"/>
        </w:rPr>
        <w:t xml:space="preserve"> </w:t>
      </w:r>
    </w:p>
    <w:p w14:paraId="5AB58310">
      <w:pPr>
        <w:keepNext w:val="0"/>
        <w:keepLines w:val="0"/>
        <w:pageBreakBefore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1</w:t>
      </w:r>
      <w:r>
        <w:rPr>
          <w:rFonts w:hint="default" w:ascii="Times New Roman" w:hAnsi="Times New Roman" w:eastAsia="方正仿宋_GBK" w:cs="Times New Roman"/>
          <w:bCs/>
          <w:color w:val="auto"/>
          <w:sz w:val="28"/>
          <w:szCs w:val="28"/>
          <w:highlight w:val="none"/>
          <w:lang w:val="en-US" w:eastAsia="zh-CN"/>
        </w:rPr>
        <w:t>.</w:t>
      </w:r>
      <w:r>
        <w:rPr>
          <w:rFonts w:hint="default" w:ascii="Times New Roman" w:hAnsi="Times New Roman" w:eastAsia="方正仿宋_GBK" w:cs="Times New Roman"/>
          <w:bCs/>
          <w:color w:val="auto"/>
          <w:sz w:val="28"/>
          <w:szCs w:val="28"/>
          <w:highlight w:val="none"/>
        </w:rPr>
        <w:t>本项目采取</w:t>
      </w:r>
      <w:r>
        <w:rPr>
          <w:rFonts w:hint="eastAsia" w:ascii="Times New Roman" w:hAnsi="Times New Roman" w:eastAsia="方正仿宋_GBK" w:cs="Times New Roman"/>
          <w:bCs/>
          <w:color w:val="auto"/>
          <w:sz w:val="28"/>
          <w:szCs w:val="28"/>
          <w:highlight w:val="none"/>
          <w:lang w:val="en-US" w:eastAsia="zh-CN"/>
        </w:rPr>
        <w:t>最低投标价法</w:t>
      </w:r>
      <w:r>
        <w:rPr>
          <w:rFonts w:hint="default" w:ascii="Times New Roman" w:hAnsi="Times New Roman" w:eastAsia="方正仿宋_GBK" w:cs="Times New Roman"/>
          <w:bCs/>
          <w:color w:val="auto"/>
          <w:sz w:val="28"/>
          <w:szCs w:val="28"/>
          <w:highlight w:val="none"/>
        </w:rPr>
        <w:t>进行评标确定中标单位。</w:t>
      </w:r>
    </w:p>
    <w:p w14:paraId="471C51BE">
      <w:pPr>
        <w:keepNext w:val="0"/>
        <w:keepLines w:val="0"/>
        <w:pageBreakBefore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2</w:t>
      </w:r>
      <w:r>
        <w:rPr>
          <w:rFonts w:hint="default" w:ascii="Times New Roman" w:hAnsi="Times New Roman" w:eastAsia="方正仿宋_GBK" w:cs="Times New Roman"/>
          <w:bCs/>
          <w:color w:val="auto"/>
          <w:sz w:val="28"/>
          <w:szCs w:val="28"/>
          <w:highlight w:val="none"/>
          <w:lang w:val="en-US" w:eastAsia="zh-CN"/>
        </w:rPr>
        <w:t>.</w:t>
      </w:r>
      <w:r>
        <w:rPr>
          <w:rFonts w:hint="default" w:ascii="Times New Roman" w:hAnsi="Times New Roman" w:eastAsia="方正仿宋_GBK" w:cs="Times New Roman"/>
          <w:bCs/>
          <w:color w:val="auto"/>
          <w:sz w:val="28"/>
          <w:szCs w:val="28"/>
          <w:highlight w:val="none"/>
        </w:rPr>
        <w:t>当确定中标候选单位放弃中标或者因不可抗力提出不能履行合同的，招标单位可以依序确定其他中标候选单位为中标单位。</w:t>
      </w:r>
    </w:p>
    <w:p w14:paraId="0318A75B">
      <w:pPr>
        <w:keepNext w:val="0"/>
        <w:keepLines w:val="0"/>
        <w:pageBreakBefore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3</w:t>
      </w:r>
      <w:r>
        <w:rPr>
          <w:rFonts w:hint="default" w:ascii="Times New Roman" w:hAnsi="Times New Roman" w:eastAsia="方正仿宋_GBK" w:cs="Times New Roman"/>
          <w:bCs/>
          <w:color w:val="auto"/>
          <w:sz w:val="28"/>
          <w:szCs w:val="28"/>
          <w:highlight w:val="none"/>
          <w:lang w:val="en-US" w:eastAsia="zh-CN"/>
        </w:rPr>
        <w:t>.</w:t>
      </w:r>
      <w:r>
        <w:rPr>
          <w:rFonts w:hint="default" w:ascii="Times New Roman" w:hAnsi="Times New Roman" w:eastAsia="方正仿宋_GBK" w:cs="Times New Roman"/>
          <w:bCs/>
          <w:color w:val="auto"/>
          <w:sz w:val="28"/>
          <w:szCs w:val="28"/>
          <w:highlight w:val="none"/>
        </w:rPr>
        <w:t>招标单位确定中标单位后，招标单位以书面形式发出中标通知书。</w:t>
      </w:r>
    </w:p>
    <w:p w14:paraId="3DD3B4B7">
      <w:pPr>
        <w:pageBreakBefore w:val="0"/>
        <w:widowControl w:val="0"/>
        <w:numPr>
          <w:ilvl w:val="0"/>
          <w:numId w:val="0"/>
        </w:numPr>
        <w:kinsoku/>
        <w:overflowPunct/>
        <w:topLinePunct w:val="0"/>
        <w:bidi w:val="0"/>
        <w:spacing w:line="594" w:lineRule="exact"/>
        <w:ind w:leftChars="0" w:firstLine="560" w:firstLineChars="200"/>
        <w:jc w:val="both"/>
        <w:textAlignment w:val="auto"/>
        <w:rPr>
          <w:rFonts w:hint="eastAsia" w:ascii="Times New Roman" w:hAnsi="Times New Roman" w:eastAsia="方正仿宋_GBK" w:cs="Times New Roman"/>
          <w:bCs/>
          <w:color w:val="auto"/>
          <w:sz w:val="28"/>
          <w:szCs w:val="28"/>
          <w:highlight w:val="none"/>
          <w:lang w:eastAsia="zh-CN"/>
        </w:rPr>
      </w:pPr>
      <w:r>
        <w:rPr>
          <w:rFonts w:hint="default" w:ascii="Times New Roman" w:hAnsi="Times New Roman" w:eastAsia="方正仿宋_GBK" w:cs="Times New Roman"/>
          <w:bCs/>
          <w:color w:val="auto"/>
          <w:sz w:val="28"/>
          <w:szCs w:val="28"/>
          <w:highlight w:val="none"/>
        </w:rPr>
        <w:t>4</w:t>
      </w:r>
      <w:r>
        <w:rPr>
          <w:rFonts w:hint="default" w:ascii="Times New Roman" w:hAnsi="Times New Roman" w:eastAsia="方正仿宋_GBK" w:cs="Times New Roman"/>
          <w:bCs/>
          <w:color w:val="auto"/>
          <w:sz w:val="28"/>
          <w:szCs w:val="28"/>
          <w:highlight w:val="none"/>
          <w:lang w:val="en-US" w:eastAsia="zh-CN"/>
        </w:rPr>
        <w:t>.</w:t>
      </w:r>
      <w:r>
        <w:rPr>
          <w:rFonts w:hint="default" w:ascii="Times New Roman" w:hAnsi="Times New Roman" w:eastAsia="方正仿宋_GBK" w:cs="Times New Roman"/>
          <w:bCs/>
          <w:color w:val="auto"/>
          <w:sz w:val="28"/>
          <w:szCs w:val="28"/>
          <w:highlight w:val="none"/>
        </w:rPr>
        <w:t>招标单位应自中标通知书发出之日起</w:t>
      </w:r>
      <w:r>
        <w:rPr>
          <w:rFonts w:hint="eastAsia" w:ascii="Times New Roman" w:hAnsi="Times New Roman" w:eastAsia="方正仿宋_GBK" w:cs="Times New Roman"/>
          <w:bCs/>
          <w:color w:val="auto"/>
          <w:sz w:val="28"/>
          <w:szCs w:val="28"/>
          <w:highlight w:val="none"/>
          <w:lang w:val="en-US" w:eastAsia="zh-CN"/>
        </w:rPr>
        <w:t>15个工作</w:t>
      </w:r>
      <w:r>
        <w:rPr>
          <w:rFonts w:hint="default" w:ascii="Times New Roman" w:hAnsi="Times New Roman" w:eastAsia="方正仿宋_GBK" w:cs="Times New Roman"/>
          <w:bCs/>
          <w:color w:val="auto"/>
          <w:sz w:val="28"/>
          <w:szCs w:val="28"/>
          <w:highlight w:val="none"/>
        </w:rPr>
        <w:t>日内与中标单位签订</w:t>
      </w:r>
      <w:r>
        <w:rPr>
          <w:rFonts w:hint="eastAsia" w:ascii="Times New Roman" w:hAnsi="Times New Roman" w:eastAsia="方正仿宋_GBK" w:cs="Times New Roman"/>
          <w:bCs/>
          <w:color w:val="auto"/>
          <w:sz w:val="28"/>
          <w:szCs w:val="28"/>
          <w:highlight w:val="none"/>
          <w:lang w:eastAsia="zh-CN"/>
        </w:rPr>
        <w:t>施工</w:t>
      </w:r>
      <w:r>
        <w:rPr>
          <w:rFonts w:hint="default" w:ascii="Times New Roman" w:hAnsi="Times New Roman" w:eastAsia="方正仿宋_GBK" w:cs="Times New Roman"/>
          <w:bCs/>
          <w:color w:val="auto"/>
          <w:sz w:val="28"/>
          <w:szCs w:val="28"/>
          <w:highlight w:val="none"/>
        </w:rPr>
        <w:t>合同</w:t>
      </w:r>
      <w:r>
        <w:rPr>
          <w:rFonts w:hint="eastAsia" w:ascii="Times New Roman" w:hAnsi="Times New Roman" w:eastAsia="方正仿宋_GBK" w:cs="Times New Roman"/>
          <w:bCs/>
          <w:color w:val="auto"/>
          <w:sz w:val="28"/>
          <w:szCs w:val="28"/>
          <w:highlight w:val="none"/>
          <w:lang w:eastAsia="zh-CN"/>
        </w:rPr>
        <w:t>。</w:t>
      </w:r>
    </w:p>
    <w:p w14:paraId="0465E3B6">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color w:val="auto"/>
          <w:sz w:val="32"/>
          <w:szCs w:val="32"/>
        </w:rPr>
      </w:pPr>
      <w:r>
        <w:rPr>
          <w:rFonts w:hint="eastAsia" w:ascii="Times New Roman" w:hAnsi="Times New Roman" w:eastAsia="方正黑体_GBK" w:cs="方正黑体_GBK"/>
          <w:b/>
          <w:color w:val="auto"/>
          <w:sz w:val="32"/>
          <w:szCs w:val="32"/>
          <w:lang w:eastAsia="zh-CN"/>
        </w:rPr>
        <w:t>第三部分</w:t>
      </w:r>
      <w:r>
        <w:rPr>
          <w:rFonts w:hint="eastAsia" w:ascii="Times New Roman" w:hAnsi="Times New Roman" w:eastAsia="方正黑体_GBK" w:cs="方正黑体_GBK"/>
          <w:b/>
          <w:color w:val="auto"/>
          <w:sz w:val="32"/>
          <w:szCs w:val="32"/>
          <w:lang w:val="en-US" w:eastAsia="zh-CN"/>
        </w:rPr>
        <w:t xml:space="preserve"> </w:t>
      </w:r>
      <w:r>
        <w:rPr>
          <w:rFonts w:hint="eastAsia" w:ascii="Times New Roman" w:hAnsi="Times New Roman" w:eastAsia="方正黑体_GBK" w:cs="方正黑体_GBK"/>
          <w:b/>
          <w:color w:val="auto"/>
          <w:sz w:val="32"/>
          <w:szCs w:val="32"/>
        </w:rPr>
        <w:t>竞标办法</w:t>
      </w:r>
    </w:p>
    <w:p w14:paraId="7AAF011C">
      <w:pPr>
        <w:pageBreakBefore w:val="0"/>
        <w:kinsoku/>
        <w:overflowPunct/>
        <w:topLinePunct w:val="0"/>
        <w:bidi w:val="0"/>
        <w:spacing w:line="594" w:lineRule="exact"/>
        <w:ind w:firstLine="560" w:firstLineChars="200"/>
        <w:textAlignment w:val="auto"/>
        <w:rPr>
          <w:rFonts w:hint="eastAsia" w:ascii="方正黑体_GBK" w:hAnsi="方正黑体_GBK" w:eastAsia="方正黑体_GBK" w:cs="方正黑体_GBK"/>
          <w:b w:val="0"/>
          <w:bCs/>
          <w:color w:val="auto"/>
          <w:sz w:val="28"/>
          <w:szCs w:val="28"/>
          <w:highlight w:val="none"/>
        </w:rPr>
      </w:pPr>
      <w:r>
        <w:rPr>
          <w:rFonts w:hint="eastAsia" w:ascii="方正黑体_GBK" w:hAnsi="方正黑体_GBK" w:eastAsia="方正黑体_GBK" w:cs="方正黑体_GBK"/>
          <w:b w:val="0"/>
          <w:bCs/>
          <w:color w:val="auto"/>
          <w:sz w:val="28"/>
          <w:szCs w:val="28"/>
          <w:highlight w:val="none"/>
        </w:rPr>
        <w:t>一、评标方法</w:t>
      </w:r>
    </w:p>
    <w:p w14:paraId="1A831100">
      <w:pPr>
        <w:pageBreakBefore w:val="0"/>
        <w:kinsoku/>
        <w:overflowPunct/>
        <w:topLinePunct w:val="0"/>
        <w:bidi w:val="0"/>
        <w:spacing w:line="594" w:lineRule="exact"/>
        <w:ind w:firstLine="562" w:firstLineChars="200"/>
        <w:textAlignment w:val="auto"/>
        <w:rPr>
          <w:rFonts w:hint="eastAsia" w:ascii="Times New Roman" w:hAnsi="Times New Roman" w:eastAsia="方正楷体_GBK" w:cs="方正楷体_GBK"/>
          <w:b/>
          <w:bCs/>
          <w:color w:val="auto"/>
          <w:kern w:val="0"/>
          <w:sz w:val="28"/>
          <w:szCs w:val="28"/>
          <w:highlight w:val="none"/>
        </w:rPr>
      </w:pPr>
      <w:r>
        <w:rPr>
          <w:rFonts w:hint="eastAsia" w:ascii="Times New Roman" w:hAnsi="Times New Roman" w:eastAsia="方正楷体_GBK" w:cs="方正楷体_GBK"/>
          <w:b/>
          <w:bCs/>
          <w:color w:val="auto"/>
          <w:sz w:val="28"/>
          <w:szCs w:val="28"/>
          <w:highlight w:val="none"/>
        </w:rPr>
        <w:t>（一）评标方法定义</w:t>
      </w:r>
    </w:p>
    <w:p w14:paraId="3F7FEAE6">
      <w:pPr>
        <w:pageBreakBefore w:val="0"/>
        <w:kinsoku/>
        <w:overflowPunct/>
        <w:topLinePunct w:val="0"/>
        <w:bidi w:val="0"/>
        <w:spacing w:line="594" w:lineRule="exact"/>
        <w:ind w:firstLine="560" w:firstLineChars="200"/>
        <w:textAlignment w:val="auto"/>
        <w:rPr>
          <w:rFonts w:hint="eastAsia"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本项目采用</w:t>
      </w:r>
      <w:r>
        <w:rPr>
          <w:rFonts w:hint="eastAsia" w:ascii="Times New Roman" w:hAnsi="Times New Roman" w:eastAsia="方正仿宋_GBK" w:cs="方正仿宋_GBK"/>
          <w:color w:val="auto"/>
          <w:kern w:val="0"/>
          <w:sz w:val="28"/>
          <w:szCs w:val="28"/>
          <w:highlight w:val="none"/>
          <w:lang w:val="en-US" w:eastAsia="zh-CN"/>
        </w:rPr>
        <w:t>最低报价</w:t>
      </w:r>
      <w:r>
        <w:rPr>
          <w:rFonts w:hint="eastAsia" w:ascii="Times New Roman" w:hAnsi="Times New Roman" w:eastAsia="方正仿宋_GBK" w:cs="方正仿宋_GBK"/>
          <w:color w:val="auto"/>
          <w:kern w:val="0"/>
          <w:sz w:val="28"/>
          <w:szCs w:val="28"/>
          <w:highlight w:val="none"/>
        </w:rPr>
        <w:t>法进行评标。</w:t>
      </w:r>
      <w:r>
        <w:rPr>
          <w:rFonts w:hint="eastAsia" w:ascii="Times New Roman" w:hAnsi="Times New Roman" w:eastAsia="方正仿宋_GBK" w:cs="方正仿宋_GBK"/>
          <w:color w:val="auto"/>
          <w:kern w:val="0"/>
          <w:sz w:val="28"/>
          <w:szCs w:val="28"/>
          <w:highlight w:val="none"/>
          <w:lang w:val="en-US" w:eastAsia="zh-CN"/>
        </w:rPr>
        <w:t>最低报价</w:t>
      </w:r>
      <w:r>
        <w:rPr>
          <w:rFonts w:hint="eastAsia" w:ascii="Times New Roman" w:hAnsi="Times New Roman" w:eastAsia="方正仿宋_GBK" w:cs="方正仿宋_GBK"/>
          <w:color w:val="auto"/>
          <w:kern w:val="0"/>
          <w:sz w:val="28"/>
          <w:szCs w:val="28"/>
          <w:highlight w:val="none"/>
        </w:rPr>
        <w:t>法是指在满足</w:t>
      </w:r>
      <w:r>
        <w:rPr>
          <w:rFonts w:hint="eastAsia" w:ascii="Times New Roman" w:hAnsi="Times New Roman" w:eastAsia="方正仿宋_GBK" w:cs="方正仿宋_GBK"/>
          <w:color w:val="auto"/>
          <w:kern w:val="0"/>
          <w:sz w:val="28"/>
          <w:szCs w:val="28"/>
          <w:highlight w:val="none"/>
          <w:lang w:val="en-US" w:eastAsia="zh-CN"/>
        </w:rPr>
        <w:t>比选</w:t>
      </w:r>
      <w:r>
        <w:rPr>
          <w:rFonts w:hint="eastAsia" w:ascii="Times New Roman" w:hAnsi="Times New Roman" w:eastAsia="方正仿宋_GBK" w:cs="方正仿宋_GBK"/>
          <w:color w:val="auto"/>
          <w:kern w:val="0"/>
          <w:sz w:val="28"/>
          <w:szCs w:val="28"/>
          <w:highlight w:val="none"/>
        </w:rPr>
        <w:t>文件实质性要求前提下，按照招标文件中规定的各项</w:t>
      </w:r>
      <w:r>
        <w:rPr>
          <w:rFonts w:hint="eastAsia" w:ascii="Times New Roman" w:hAnsi="Times New Roman" w:eastAsia="方正仿宋_GBK" w:cs="方正仿宋_GBK"/>
          <w:color w:val="auto"/>
          <w:kern w:val="0"/>
          <w:sz w:val="28"/>
          <w:szCs w:val="28"/>
          <w:highlight w:val="none"/>
          <w:lang w:eastAsia="zh-CN"/>
        </w:rPr>
        <w:t>要求</w:t>
      </w:r>
      <w:r>
        <w:rPr>
          <w:rFonts w:hint="eastAsia" w:ascii="Times New Roman" w:hAnsi="Times New Roman" w:eastAsia="方正仿宋_GBK" w:cs="方正仿宋_GBK"/>
          <w:color w:val="auto"/>
          <w:kern w:val="0"/>
          <w:sz w:val="28"/>
          <w:szCs w:val="28"/>
          <w:highlight w:val="none"/>
        </w:rPr>
        <w:t>评审后，以</w:t>
      </w:r>
      <w:r>
        <w:rPr>
          <w:rFonts w:hint="eastAsia" w:ascii="Times New Roman" w:hAnsi="Times New Roman" w:eastAsia="方正仿宋_GBK" w:cs="方正仿宋_GBK"/>
          <w:color w:val="auto"/>
          <w:kern w:val="0"/>
          <w:sz w:val="28"/>
          <w:szCs w:val="28"/>
          <w:highlight w:val="none"/>
          <w:lang w:eastAsia="zh-CN"/>
        </w:rPr>
        <w:t>投标</w:t>
      </w:r>
      <w:r>
        <w:rPr>
          <w:rFonts w:hint="eastAsia" w:ascii="Times New Roman" w:hAnsi="Times New Roman" w:eastAsia="方正仿宋_GBK" w:cs="方正仿宋_GBK"/>
          <w:color w:val="auto"/>
          <w:kern w:val="0"/>
          <w:sz w:val="28"/>
          <w:szCs w:val="28"/>
          <w:highlight w:val="none"/>
          <w:lang w:val="en-US" w:eastAsia="zh-CN"/>
        </w:rPr>
        <w:t>报价</w:t>
      </w:r>
      <w:r>
        <w:rPr>
          <w:rFonts w:hint="eastAsia" w:ascii="Times New Roman" w:hAnsi="Times New Roman" w:eastAsia="方正仿宋_GBK" w:cs="方正仿宋_GBK"/>
          <w:color w:val="auto"/>
          <w:kern w:val="0"/>
          <w:sz w:val="28"/>
          <w:szCs w:val="28"/>
          <w:highlight w:val="none"/>
          <w:lang w:eastAsia="zh-CN"/>
        </w:rPr>
        <w:t>最低</w:t>
      </w:r>
      <w:r>
        <w:rPr>
          <w:rFonts w:hint="eastAsia" w:ascii="Times New Roman" w:hAnsi="Times New Roman" w:eastAsia="方正仿宋_GBK" w:cs="方正仿宋_GBK"/>
          <w:color w:val="auto"/>
          <w:kern w:val="0"/>
          <w:sz w:val="28"/>
          <w:szCs w:val="28"/>
          <w:highlight w:val="none"/>
        </w:rPr>
        <w:t>的投标单位作为中标候选单位，经招标单位研究决定后确定最终中标单位。</w:t>
      </w:r>
    </w:p>
    <w:p w14:paraId="29300CDF">
      <w:pPr>
        <w:pageBreakBefore w:val="0"/>
        <w:kinsoku/>
        <w:overflowPunct/>
        <w:topLinePunct w:val="0"/>
        <w:bidi w:val="0"/>
        <w:spacing w:line="594" w:lineRule="exact"/>
        <w:ind w:firstLine="562" w:firstLineChars="200"/>
        <w:textAlignment w:val="auto"/>
        <w:rPr>
          <w:rFonts w:hint="eastAsia" w:ascii="Times New Roman" w:hAnsi="Times New Roman" w:eastAsia="方正楷体_GBK" w:cs="方正楷体_GBK"/>
          <w:b/>
          <w:bCs/>
          <w:color w:val="auto"/>
          <w:kern w:val="0"/>
          <w:sz w:val="28"/>
          <w:szCs w:val="28"/>
          <w:highlight w:val="none"/>
        </w:rPr>
      </w:pPr>
      <w:r>
        <w:rPr>
          <w:rFonts w:hint="eastAsia" w:ascii="Times New Roman" w:hAnsi="Times New Roman" w:eastAsia="方正楷体_GBK" w:cs="方正楷体_GBK"/>
          <w:b/>
          <w:bCs/>
          <w:color w:val="auto"/>
          <w:sz w:val="28"/>
          <w:szCs w:val="28"/>
          <w:highlight w:val="none"/>
        </w:rPr>
        <w:t>（二）评标程序</w:t>
      </w:r>
    </w:p>
    <w:p w14:paraId="27AF4C92">
      <w:pPr>
        <w:pageBreakBefore w:val="0"/>
        <w:kinsoku/>
        <w:overflowPunct/>
        <w:topLinePunct w:val="0"/>
        <w:bidi w:val="0"/>
        <w:spacing w:line="594" w:lineRule="exact"/>
        <w:ind w:firstLine="560" w:firstLineChars="200"/>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评标工作由招标方负责组织，具体评标事务由招标方组建的评标小组负责。</w:t>
      </w:r>
    </w:p>
    <w:p w14:paraId="5B069476">
      <w:pPr>
        <w:pageBreakBefore w:val="0"/>
        <w:kinsoku/>
        <w:overflowPunct/>
        <w:topLinePunct w:val="0"/>
        <w:bidi w:val="0"/>
        <w:spacing w:line="594" w:lineRule="exact"/>
        <w:ind w:firstLine="560" w:firstLineChars="200"/>
        <w:textAlignment w:val="auto"/>
        <w:rPr>
          <w:rFonts w:hint="default"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auto"/>
          <w:kern w:val="0"/>
          <w:sz w:val="28"/>
          <w:szCs w:val="28"/>
          <w:highlight w:val="none"/>
          <w:lang w:val="en-US" w:eastAsia="zh-CN"/>
        </w:rPr>
        <w:t>1.</w:t>
      </w:r>
      <w:r>
        <w:rPr>
          <w:rFonts w:hint="default" w:ascii="Times New Roman" w:hAnsi="Times New Roman" w:eastAsia="方正仿宋_GBK" w:cs="Times New Roman"/>
          <w:color w:val="auto"/>
          <w:kern w:val="0"/>
          <w:sz w:val="28"/>
          <w:szCs w:val="28"/>
          <w:highlight w:val="none"/>
        </w:rPr>
        <w:t>资格性检查</w:t>
      </w:r>
      <w:r>
        <w:rPr>
          <w:rFonts w:hint="eastAsia" w:ascii="Times New Roman" w:hAnsi="Times New Roman" w:eastAsia="方正仿宋_GBK" w:cs="Times New Roman"/>
          <w:color w:val="auto"/>
          <w:kern w:val="0"/>
          <w:sz w:val="28"/>
          <w:szCs w:val="28"/>
          <w:highlight w:val="none"/>
          <w:lang w:eastAsia="zh-CN"/>
        </w:rPr>
        <w:t>：</w:t>
      </w:r>
      <w:r>
        <w:rPr>
          <w:rFonts w:hint="default" w:ascii="Times New Roman" w:hAnsi="Times New Roman" w:eastAsia="方正仿宋_GBK" w:cs="Times New Roman"/>
          <w:color w:val="auto"/>
          <w:kern w:val="0"/>
          <w:sz w:val="28"/>
          <w:szCs w:val="28"/>
          <w:highlight w:val="none"/>
        </w:rPr>
        <w:t>依据招标文件的规定，对投标文件中的资格证明等进行审查，以确定投标人是否具备投标资格。资格性检查资料表如下：</w:t>
      </w:r>
    </w:p>
    <w:tbl>
      <w:tblPr>
        <w:tblStyle w:val="7"/>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792"/>
        <w:gridCol w:w="4164"/>
        <w:gridCol w:w="3864"/>
      </w:tblGrid>
      <w:tr w14:paraId="5D83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56" w:type="dxa"/>
            <w:vAlign w:val="center"/>
          </w:tcPr>
          <w:p w14:paraId="107B24EC">
            <w:pPr>
              <w:keepNext w:val="0"/>
              <w:keepLines w:val="0"/>
              <w:pageBreakBefore w:val="0"/>
              <w:widowControl w:val="0"/>
              <w:kinsoku/>
              <w:wordWrap/>
              <w:overflowPunct/>
              <w:topLinePunct w:val="0"/>
              <w:autoSpaceDE/>
              <w:autoSpaceDN/>
              <w:bidi w:val="0"/>
              <w:adjustRightInd/>
              <w:snapToGrid/>
              <w:spacing w:line="0" w:lineRule="atLeast"/>
              <w:ind w:left="-199" w:leftChars="-95" w:right="-84" w:rightChars="-40"/>
              <w:jc w:val="center"/>
              <w:textAlignment w:val="auto"/>
              <w:rPr>
                <w:rFonts w:hint="eastAsia" w:ascii="Times New Roman" w:hAnsi="Times New Roman" w:eastAsia="方正黑体_GBK" w:cs="方正黑体_GBK"/>
                <w:color w:val="auto"/>
                <w:sz w:val="24"/>
                <w:szCs w:val="24"/>
              </w:rPr>
            </w:pPr>
            <w:r>
              <w:rPr>
                <w:rFonts w:hint="eastAsia" w:ascii="Times New Roman" w:hAnsi="Times New Roman" w:eastAsia="方正黑体_GBK" w:cs="方正黑体_GBK"/>
                <w:color w:val="auto"/>
                <w:sz w:val="24"/>
                <w:szCs w:val="24"/>
              </w:rPr>
              <w:t>序号</w:t>
            </w:r>
          </w:p>
        </w:tc>
        <w:tc>
          <w:tcPr>
            <w:tcW w:w="4956" w:type="dxa"/>
            <w:gridSpan w:val="2"/>
            <w:vAlign w:val="center"/>
          </w:tcPr>
          <w:p w14:paraId="48A03CF5">
            <w:pPr>
              <w:keepNext w:val="0"/>
              <w:keepLines w:val="0"/>
              <w:pageBreakBefore w:val="0"/>
              <w:widowControl w:val="0"/>
              <w:kinsoku/>
              <w:wordWrap/>
              <w:overflowPunct/>
              <w:topLinePunct w:val="0"/>
              <w:autoSpaceDE/>
              <w:autoSpaceDN/>
              <w:bidi w:val="0"/>
              <w:adjustRightInd/>
              <w:snapToGrid/>
              <w:spacing w:line="0" w:lineRule="atLeast"/>
              <w:ind w:firstLine="1920" w:firstLineChars="800"/>
              <w:jc w:val="both"/>
              <w:textAlignment w:val="auto"/>
              <w:rPr>
                <w:rFonts w:hint="eastAsia" w:ascii="Times New Roman" w:hAnsi="Times New Roman" w:eastAsia="方正黑体_GBK" w:cs="方正黑体_GBK"/>
                <w:color w:val="auto"/>
                <w:sz w:val="24"/>
                <w:szCs w:val="24"/>
              </w:rPr>
            </w:pPr>
            <w:r>
              <w:rPr>
                <w:rFonts w:hint="eastAsia" w:ascii="Times New Roman" w:hAnsi="Times New Roman" w:eastAsia="方正黑体_GBK" w:cs="方正黑体_GBK"/>
                <w:color w:val="auto"/>
                <w:sz w:val="24"/>
                <w:szCs w:val="24"/>
              </w:rPr>
              <w:t>检查因素</w:t>
            </w:r>
          </w:p>
        </w:tc>
        <w:tc>
          <w:tcPr>
            <w:tcW w:w="3864" w:type="dxa"/>
            <w:vAlign w:val="center"/>
          </w:tcPr>
          <w:p w14:paraId="00F1C4A8">
            <w:pPr>
              <w:keepNext w:val="0"/>
              <w:keepLines w:val="0"/>
              <w:pageBreakBefore w:val="0"/>
              <w:widowControl w:val="0"/>
              <w:kinsoku/>
              <w:wordWrap/>
              <w:overflowPunct/>
              <w:topLinePunct w:val="0"/>
              <w:autoSpaceDE/>
              <w:autoSpaceDN/>
              <w:bidi w:val="0"/>
              <w:adjustRightInd/>
              <w:snapToGrid/>
              <w:spacing w:line="0" w:lineRule="atLeast"/>
              <w:ind w:firstLine="1200" w:firstLineChars="500"/>
              <w:jc w:val="both"/>
              <w:textAlignment w:val="auto"/>
              <w:rPr>
                <w:rFonts w:hint="eastAsia" w:ascii="Times New Roman" w:hAnsi="Times New Roman" w:eastAsia="方正黑体_GBK" w:cs="方正黑体_GBK"/>
                <w:color w:val="auto"/>
                <w:sz w:val="24"/>
                <w:szCs w:val="24"/>
              </w:rPr>
            </w:pPr>
            <w:r>
              <w:rPr>
                <w:rFonts w:hint="eastAsia" w:ascii="Times New Roman" w:hAnsi="Times New Roman" w:eastAsia="方正黑体_GBK" w:cs="方正黑体_GBK"/>
                <w:color w:val="auto"/>
                <w:sz w:val="24"/>
                <w:szCs w:val="24"/>
              </w:rPr>
              <w:t>检查内容</w:t>
            </w:r>
          </w:p>
        </w:tc>
      </w:tr>
      <w:tr w14:paraId="36F5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656" w:type="dxa"/>
            <w:vMerge w:val="restart"/>
            <w:vAlign w:val="center"/>
          </w:tcPr>
          <w:p w14:paraId="79C89F4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rPr>
            </w:pPr>
          </w:p>
        </w:tc>
        <w:tc>
          <w:tcPr>
            <w:tcW w:w="792" w:type="dxa"/>
            <w:vMerge w:val="restart"/>
            <w:textDirection w:val="tbLrV"/>
            <w:vAlign w:val="center"/>
          </w:tcPr>
          <w:p w14:paraId="434E3F0B">
            <w:pPr>
              <w:keepNext w:val="0"/>
              <w:keepLines w:val="0"/>
              <w:pageBreakBefore w:val="0"/>
              <w:widowControl w:val="0"/>
              <w:kinsoku/>
              <w:wordWrap/>
              <w:overflowPunct/>
              <w:topLinePunct w:val="0"/>
              <w:autoSpaceDE/>
              <w:autoSpaceDN/>
              <w:bidi w:val="0"/>
              <w:adjustRightInd/>
              <w:snapToGrid/>
              <w:spacing w:line="0" w:lineRule="atLeast"/>
              <w:ind w:left="113" w:right="113"/>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投标人应符合的基本资格条件</w:t>
            </w:r>
          </w:p>
        </w:tc>
        <w:tc>
          <w:tcPr>
            <w:tcW w:w="4164" w:type="dxa"/>
            <w:vAlign w:val="center"/>
          </w:tcPr>
          <w:p w14:paraId="1EE02968">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（1）具有独立承担民事责任的能力</w:t>
            </w:r>
          </w:p>
        </w:tc>
        <w:tc>
          <w:tcPr>
            <w:tcW w:w="3864" w:type="dxa"/>
            <w:vAlign w:val="center"/>
          </w:tcPr>
          <w:p w14:paraId="75CDBE0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投标人法人营业执照</w:t>
            </w:r>
          </w:p>
          <w:p w14:paraId="61A0A16A">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2</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投标人法定代表人身份证明</w:t>
            </w:r>
            <w:r>
              <w:rPr>
                <w:rFonts w:hint="eastAsia" w:ascii="Times New Roman" w:hAnsi="Times New Roman" w:eastAsia="方正仿宋_GBK" w:cs="Times New Roman"/>
                <w:color w:val="auto"/>
                <w:sz w:val="24"/>
                <w:szCs w:val="24"/>
                <w:lang w:eastAsia="zh-CN"/>
              </w:rPr>
              <w:t>（复印件）</w:t>
            </w:r>
            <w:r>
              <w:rPr>
                <w:rFonts w:hint="default" w:ascii="Times New Roman" w:hAnsi="Times New Roman" w:eastAsia="方正仿宋_GBK" w:cs="Times New Roman"/>
                <w:color w:val="auto"/>
                <w:sz w:val="24"/>
                <w:szCs w:val="24"/>
              </w:rPr>
              <w:t>和法定代表人授权代表委托书</w:t>
            </w:r>
          </w:p>
        </w:tc>
      </w:tr>
      <w:tr w14:paraId="03DB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656" w:type="dxa"/>
            <w:vMerge w:val="continue"/>
            <w:vAlign w:val="center"/>
          </w:tcPr>
          <w:p w14:paraId="28D7572C">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center"/>
              <w:textAlignment w:val="auto"/>
              <w:rPr>
                <w:rFonts w:hint="default" w:ascii="Times New Roman" w:hAnsi="Times New Roman" w:eastAsia="方正仿宋_GBK" w:cs="Times New Roman"/>
                <w:color w:val="auto"/>
                <w:sz w:val="24"/>
                <w:szCs w:val="24"/>
              </w:rPr>
            </w:pPr>
          </w:p>
        </w:tc>
        <w:tc>
          <w:tcPr>
            <w:tcW w:w="792" w:type="dxa"/>
            <w:vMerge w:val="continue"/>
            <w:vAlign w:val="center"/>
          </w:tcPr>
          <w:p w14:paraId="6482B959">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center"/>
              <w:textAlignment w:val="auto"/>
              <w:rPr>
                <w:rFonts w:hint="default" w:ascii="Times New Roman" w:hAnsi="Times New Roman" w:eastAsia="方正仿宋_GBK" w:cs="Times New Roman"/>
                <w:color w:val="auto"/>
                <w:sz w:val="24"/>
                <w:szCs w:val="24"/>
              </w:rPr>
            </w:pPr>
          </w:p>
        </w:tc>
        <w:tc>
          <w:tcPr>
            <w:tcW w:w="4164" w:type="dxa"/>
            <w:vAlign w:val="center"/>
          </w:tcPr>
          <w:p w14:paraId="5F2EA568">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（2）具有履行合同所必须的专业能力</w:t>
            </w:r>
          </w:p>
        </w:tc>
        <w:tc>
          <w:tcPr>
            <w:tcW w:w="3864" w:type="dxa"/>
            <w:vMerge w:val="restart"/>
            <w:vAlign w:val="center"/>
          </w:tcPr>
          <w:p w14:paraId="575D4FF4">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4"/>
                <w:szCs w:val="24"/>
                <w:lang w:val="en-US"/>
              </w:rPr>
            </w:pPr>
            <w:r>
              <w:rPr>
                <w:rFonts w:hint="eastAsia" w:ascii="Times New Roman" w:hAnsi="Times New Roman" w:eastAsia="方正仿宋_GBK" w:cs="Times New Roman"/>
                <w:bCs/>
                <w:color w:val="auto"/>
                <w:sz w:val="24"/>
                <w:szCs w:val="24"/>
                <w:lang w:val="en-US" w:eastAsia="zh-CN"/>
              </w:rPr>
              <w:t>具备建筑业务相关资质；未受到重大违法处罚证明材料。</w:t>
            </w:r>
          </w:p>
        </w:tc>
      </w:tr>
      <w:tr w14:paraId="58A5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56" w:type="dxa"/>
            <w:vMerge w:val="continue"/>
            <w:vAlign w:val="center"/>
          </w:tcPr>
          <w:p w14:paraId="4A2CE476">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center"/>
              <w:textAlignment w:val="auto"/>
              <w:rPr>
                <w:rFonts w:hint="default" w:ascii="Times New Roman" w:hAnsi="Times New Roman" w:eastAsia="方正仿宋_GBK" w:cs="Times New Roman"/>
                <w:color w:val="auto"/>
                <w:sz w:val="24"/>
                <w:szCs w:val="24"/>
              </w:rPr>
            </w:pPr>
          </w:p>
        </w:tc>
        <w:tc>
          <w:tcPr>
            <w:tcW w:w="792" w:type="dxa"/>
            <w:vMerge w:val="continue"/>
            <w:vAlign w:val="center"/>
          </w:tcPr>
          <w:p w14:paraId="6B085139">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center"/>
              <w:textAlignment w:val="auto"/>
              <w:rPr>
                <w:rFonts w:hint="default" w:ascii="Times New Roman" w:hAnsi="Times New Roman" w:eastAsia="方正仿宋_GBK" w:cs="Times New Roman"/>
                <w:color w:val="auto"/>
                <w:sz w:val="24"/>
                <w:szCs w:val="24"/>
              </w:rPr>
            </w:pPr>
          </w:p>
        </w:tc>
        <w:tc>
          <w:tcPr>
            <w:tcW w:w="4164" w:type="dxa"/>
            <w:vAlign w:val="center"/>
          </w:tcPr>
          <w:p w14:paraId="709E69A1">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w:t>
            </w:r>
            <w:r>
              <w:rPr>
                <w:rFonts w:hint="eastAsia" w:ascii="Times New Roman" w:hAnsi="Times New Roman" w:eastAsia="方正仿宋_GBK" w:cs="Times New Roman"/>
                <w:color w:val="auto"/>
                <w:sz w:val="24"/>
                <w:szCs w:val="24"/>
                <w:lang w:val="en-US" w:eastAsia="zh-CN"/>
              </w:rPr>
              <w:t>3</w:t>
            </w:r>
            <w:r>
              <w:rPr>
                <w:rFonts w:hint="default" w:ascii="Times New Roman" w:hAnsi="Times New Roman" w:eastAsia="方正仿宋_GBK" w:cs="Times New Roman"/>
                <w:color w:val="auto"/>
                <w:sz w:val="24"/>
                <w:szCs w:val="24"/>
              </w:rPr>
              <w:t>）近两年内，在经营活动中没有重大违法处罚记录</w:t>
            </w:r>
          </w:p>
        </w:tc>
        <w:tc>
          <w:tcPr>
            <w:tcW w:w="3864" w:type="dxa"/>
            <w:vMerge w:val="continue"/>
            <w:vAlign w:val="center"/>
          </w:tcPr>
          <w:p w14:paraId="5E449CDC">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left"/>
              <w:textAlignment w:val="auto"/>
              <w:rPr>
                <w:rFonts w:hint="default" w:ascii="Times New Roman" w:hAnsi="Times New Roman" w:eastAsia="方正仿宋_GBK" w:cs="Times New Roman"/>
                <w:color w:val="auto"/>
                <w:sz w:val="24"/>
                <w:szCs w:val="24"/>
              </w:rPr>
            </w:pPr>
          </w:p>
        </w:tc>
      </w:tr>
      <w:tr w14:paraId="60BA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56" w:type="dxa"/>
            <w:vAlign w:val="center"/>
          </w:tcPr>
          <w:p w14:paraId="007219C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p>
        </w:tc>
        <w:tc>
          <w:tcPr>
            <w:tcW w:w="4956" w:type="dxa"/>
            <w:gridSpan w:val="2"/>
            <w:vAlign w:val="center"/>
          </w:tcPr>
          <w:p w14:paraId="0E21B15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特殊资格条件</w:t>
            </w:r>
          </w:p>
        </w:tc>
        <w:tc>
          <w:tcPr>
            <w:tcW w:w="3864" w:type="dxa"/>
            <w:vAlign w:val="center"/>
          </w:tcPr>
          <w:p w14:paraId="5D6E8C5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证明材料</w:t>
            </w:r>
          </w:p>
        </w:tc>
      </w:tr>
    </w:tbl>
    <w:p w14:paraId="42B1658E">
      <w:pPr>
        <w:pageBreakBefore w:val="0"/>
        <w:widowControl w:val="0"/>
        <w:numPr>
          <w:ilvl w:val="0"/>
          <w:numId w:val="0"/>
        </w:numPr>
        <w:kinsoku/>
        <w:overflowPunct/>
        <w:topLinePunct w:val="0"/>
        <w:bidi w:val="0"/>
        <w:spacing w:line="594" w:lineRule="exact"/>
        <w:ind w:leftChars="0" w:firstLine="562" w:firstLineChars="200"/>
        <w:jc w:val="both"/>
        <w:textAlignment w:val="auto"/>
        <w:rPr>
          <w:rFonts w:hint="eastAsia" w:ascii="Times New Roman" w:hAnsi="Times New Roman" w:eastAsia="方正黑体_GBK" w:cs="方正黑体_GBK"/>
          <w:b/>
          <w:bCs/>
          <w:color w:val="auto"/>
          <w:sz w:val="28"/>
          <w:szCs w:val="28"/>
        </w:rPr>
      </w:pPr>
      <w:r>
        <w:rPr>
          <w:rFonts w:hint="eastAsia" w:ascii="Times New Roman" w:hAnsi="Times New Roman" w:eastAsia="方正黑体_GBK" w:cs="方正黑体_GBK"/>
          <w:b/>
          <w:bCs/>
          <w:color w:val="auto"/>
          <w:sz w:val="28"/>
          <w:szCs w:val="28"/>
        </w:rPr>
        <w:t>注：所有资格性检查的证明材料复印件加盖投标人公章。</w:t>
      </w:r>
    </w:p>
    <w:p w14:paraId="063D9794">
      <w:pPr>
        <w:pageBreakBefore w:val="0"/>
        <w:numPr>
          <w:ilvl w:val="0"/>
          <w:numId w:val="0"/>
        </w:numPr>
        <w:kinsoku/>
        <w:overflowPunct/>
        <w:topLinePunct w:val="0"/>
        <w:bidi w:val="0"/>
        <w:spacing w:line="594" w:lineRule="exact"/>
        <w:ind w:firstLine="560" w:firstLineChars="200"/>
        <w:textAlignment w:val="auto"/>
        <w:rPr>
          <w:rFonts w:hint="default" w:ascii="Times New Roman" w:hAnsi="Times New Roman" w:eastAsia="方正仿宋_GBK" w:cs="Times New Roman"/>
          <w:color w:val="auto"/>
          <w:sz w:val="28"/>
          <w:szCs w:val="28"/>
        </w:rPr>
      </w:pPr>
      <w:r>
        <w:rPr>
          <w:rFonts w:hint="eastAsia" w:ascii="Times New Roman" w:hAnsi="Times New Roman" w:eastAsia="方正仿宋_GBK" w:cs="Times New Roman"/>
          <w:color w:val="auto"/>
          <w:kern w:val="0"/>
          <w:sz w:val="28"/>
          <w:szCs w:val="28"/>
          <w:lang w:val="en-US" w:eastAsia="zh-CN"/>
        </w:rPr>
        <w:t>2.</w:t>
      </w:r>
      <w:r>
        <w:rPr>
          <w:rFonts w:hint="default" w:ascii="Times New Roman" w:hAnsi="Times New Roman" w:eastAsia="方正仿宋_GBK" w:cs="Times New Roman"/>
          <w:color w:val="auto"/>
          <w:kern w:val="0"/>
          <w:sz w:val="28"/>
          <w:szCs w:val="28"/>
        </w:rPr>
        <w:t>符合性检查</w:t>
      </w:r>
      <w:r>
        <w:rPr>
          <w:rFonts w:hint="eastAsia" w:ascii="Times New Roman" w:hAnsi="Times New Roman" w:eastAsia="方正仿宋_GBK" w:cs="Times New Roman"/>
          <w:color w:val="auto"/>
          <w:kern w:val="0"/>
          <w:sz w:val="28"/>
          <w:szCs w:val="28"/>
          <w:lang w:eastAsia="zh-CN"/>
        </w:rPr>
        <w:t>：</w:t>
      </w:r>
      <w:r>
        <w:rPr>
          <w:rFonts w:hint="default" w:ascii="Times New Roman" w:hAnsi="Times New Roman" w:eastAsia="方正仿宋_GBK" w:cs="Times New Roman"/>
          <w:color w:val="auto"/>
          <w:kern w:val="0"/>
          <w:sz w:val="28"/>
          <w:szCs w:val="28"/>
        </w:rPr>
        <w:t>依据招标文件的规定，从投标文件的有效性、完整性和对招标文件的响应程度进行审查，以确定是否对招标文件的实质性要求作出响应。符合性检查资料表如下：</w:t>
      </w:r>
    </w:p>
    <w:tbl>
      <w:tblPr>
        <w:tblStyle w:val="7"/>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204"/>
        <w:gridCol w:w="1950"/>
        <w:gridCol w:w="5558"/>
      </w:tblGrid>
      <w:tr w14:paraId="7D7D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44" w:type="dxa"/>
            <w:vAlign w:val="center"/>
          </w:tcPr>
          <w:p w14:paraId="34ED593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黑体_GBK" w:cs="方正黑体_GBK"/>
                <w:color w:val="auto"/>
                <w:sz w:val="24"/>
                <w:szCs w:val="24"/>
              </w:rPr>
            </w:pPr>
            <w:r>
              <w:rPr>
                <w:rFonts w:hint="eastAsia" w:ascii="Times New Roman" w:hAnsi="Times New Roman" w:eastAsia="方正黑体_GBK" w:cs="方正黑体_GBK"/>
                <w:color w:val="auto"/>
                <w:sz w:val="24"/>
                <w:szCs w:val="24"/>
              </w:rPr>
              <w:t>序号</w:t>
            </w:r>
          </w:p>
        </w:tc>
        <w:tc>
          <w:tcPr>
            <w:tcW w:w="3154" w:type="dxa"/>
            <w:gridSpan w:val="2"/>
            <w:vAlign w:val="center"/>
          </w:tcPr>
          <w:p w14:paraId="1A086A3F">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center"/>
              <w:textAlignment w:val="auto"/>
              <w:rPr>
                <w:rFonts w:hint="eastAsia" w:ascii="Times New Roman" w:hAnsi="Times New Roman" w:eastAsia="方正黑体_GBK" w:cs="方正黑体_GBK"/>
                <w:color w:val="auto"/>
                <w:sz w:val="24"/>
                <w:szCs w:val="24"/>
              </w:rPr>
            </w:pPr>
            <w:r>
              <w:rPr>
                <w:rFonts w:hint="eastAsia" w:ascii="Times New Roman" w:hAnsi="Times New Roman" w:eastAsia="方正黑体_GBK" w:cs="方正黑体_GBK"/>
                <w:color w:val="auto"/>
                <w:sz w:val="24"/>
                <w:szCs w:val="24"/>
              </w:rPr>
              <w:t>评审因素</w:t>
            </w:r>
          </w:p>
        </w:tc>
        <w:tc>
          <w:tcPr>
            <w:tcW w:w="5558" w:type="dxa"/>
            <w:vAlign w:val="center"/>
          </w:tcPr>
          <w:p w14:paraId="33617058">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center"/>
              <w:textAlignment w:val="auto"/>
              <w:rPr>
                <w:rFonts w:hint="eastAsia" w:ascii="Times New Roman" w:hAnsi="Times New Roman" w:eastAsia="方正黑体_GBK" w:cs="方正黑体_GBK"/>
                <w:color w:val="auto"/>
                <w:sz w:val="24"/>
                <w:szCs w:val="24"/>
              </w:rPr>
            </w:pPr>
            <w:r>
              <w:rPr>
                <w:rFonts w:hint="eastAsia" w:ascii="Times New Roman" w:hAnsi="Times New Roman" w:eastAsia="方正黑体_GBK" w:cs="方正黑体_GBK"/>
                <w:color w:val="auto"/>
                <w:sz w:val="24"/>
                <w:szCs w:val="24"/>
              </w:rPr>
              <w:t>评审标准</w:t>
            </w:r>
          </w:p>
        </w:tc>
      </w:tr>
      <w:tr w14:paraId="53F4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44" w:type="dxa"/>
            <w:vMerge w:val="restart"/>
            <w:vAlign w:val="center"/>
          </w:tcPr>
          <w:p w14:paraId="706D2E3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1204" w:type="dxa"/>
            <w:vMerge w:val="restart"/>
            <w:textDirection w:val="tbLrV"/>
            <w:vAlign w:val="center"/>
          </w:tcPr>
          <w:p w14:paraId="10166244">
            <w:pPr>
              <w:keepNext w:val="0"/>
              <w:keepLines w:val="0"/>
              <w:pageBreakBefore w:val="0"/>
              <w:widowControl w:val="0"/>
              <w:kinsoku/>
              <w:wordWrap/>
              <w:overflowPunct/>
              <w:topLinePunct w:val="0"/>
              <w:autoSpaceDE/>
              <w:autoSpaceDN/>
              <w:bidi w:val="0"/>
              <w:adjustRightInd/>
              <w:snapToGrid/>
              <w:spacing w:line="0" w:lineRule="atLeast"/>
              <w:ind w:left="113" w:right="113"/>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有效性审查</w:t>
            </w:r>
          </w:p>
        </w:tc>
        <w:tc>
          <w:tcPr>
            <w:tcW w:w="1950" w:type="dxa"/>
            <w:vAlign w:val="center"/>
          </w:tcPr>
          <w:p w14:paraId="0A6D396A">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投标文件签署</w:t>
            </w:r>
          </w:p>
        </w:tc>
        <w:tc>
          <w:tcPr>
            <w:tcW w:w="5558" w:type="dxa"/>
            <w:vAlign w:val="center"/>
          </w:tcPr>
          <w:p w14:paraId="63981693">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投标文件上法定代表人或其授权代表人的签字齐全。</w:t>
            </w:r>
          </w:p>
        </w:tc>
      </w:tr>
      <w:tr w14:paraId="2B90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44" w:type="dxa"/>
            <w:vMerge w:val="continue"/>
            <w:vAlign w:val="center"/>
          </w:tcPr>
          <w:p w14:paraId="74E92CD2">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center"/>
              <w:textAlignment w:val="auto"/>
              <w:rPr>
                <w:rFonts w:hint="default" w:ascii="Times New Roman" w:hAnsi="Times New Roman" w:eastAsia="方正仿宋_GBK" w:cs="Times New Roman"/>
                <w:color w:val="auto"/>
                <w:sz w:val="24"/>
                <w:szCs w:val="24"/>
              </w:rPr>
            </w:pPr>
          </w:p>
        </w:tc>
        <w:tc>
          <w:tcPr>
            <w:tcW w:w="1204" w:type="dxa"/>
            <w:vMerge w:val="continue"/>
            <w:textDirection w:val="tbLrV"/>
            <w:vAlign w:val="center"/>
          </w:tcPr>
          <w:p w14:paraId="2CA9A75F">
            <w:pPr>
              <w:keepNext w:val="0"/>
              <w:keepLines w:val="0"/>
              <w:pageBreakBefore w:val="0"/>
              <w:widowControl w:val="0"/>
              <w:kinsoku/>
              <w:wordWrap/>
              <w:overflowPunct/>
              <w:topLinePunct w:val="0"/>
              <w:autoSpaceDE/>
              <w:autoSpaceDN/>
              <w:bidi w:val="0"/>
              <w:adjustRightInd/>
              <w:snapToGrid/>
              <w:spacing w:line="0" w:lineRule="atLeast"/>
              <w:ind w:left="113" w:right="113" w:firstLine="480" w:firstLineChars="200"/>
              <w:jc w:val="center"/>
              <w:textAlignment w:val="auto"/>
              <w:rPr>
                <w:rFonts w:hint="default" w:ascii="Times New Roman" w:hAnsi="Times New Roman" w:eastAsia="方正仿宋_GBK" w:cs="Times New Roman"/>
                <w:color w:val="auto"/>
                <w:sz w:val="24"/>
                <w:szCs w:val="24"/>
              </w:rPr>
            </w:pPr>
          </w:p>
        </w:tc>
        <w:tc>
          <w:tcPr>
            <w:tcW w:w="1950" w:type="dxa"/>
            <w:vAlign w:val="center"/>
          </w:tcPr>
          <w:p w14:paraId="11280059">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法定代表人身份证明及授权委托书</w:t>
            </w:r>
          </w:p>
        </w:tc>
        <w:tc>
          <w:tcPr>
            <w:tcW w:w="5558" w:type="dxa"/>
            <w:vAlign w:val="center"/>
          </w:tcPr>
          <w:p w14:paraId="09019AF6">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法定代表人身份证明及授权委托书有效，符合</w:t>
            </w:r>
            <w:r>
              <w:rPr>
                <w:rFonts w:hint="eastAsia" w:ascii="Times New Roman" w:hAnsi="Times New Roman" w:eastAsia="方正仿宋_GBK" w:cs="Times New Roman"/>
                <w:color w:val="auto"/>
                <w:sz w:val="24"/>
                <w:szCs w:val="24"/>
                <w:lang w:val="en-US" w:eastAsia="zh-CN"/>
              </w:rPr>
              <w:t>比选</w:t>
            </w:r>
            <w:r>
              <w:rPr>
                <w:rFonts w:hint="default" w:ascii="Times New Roman" w:hAnsi="Times New Roman" w:eastAsia="方正仿宋_GBK" w:cs="Times New Roman"/>
                <w:color w:val="auto"/>
                <w:sz w:val="24"/>
                <w:szCs w:val="24"/>
              </w:rPr>
              <w:t>文件规定的格式。</w:t>
            </w:r>
          </w:p>
        </w:tc>
      </w:tr>
      <w:tr w14:paraId="0466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44" w:type="dxa"/>
            <w:vMerge w:val="continue"/>
            <w:vAlign w:val="center"/>
          </w:tcPr>
          <w:p w14:paraId="484516D9">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center"/>
              <w:textAlignment w:val="auto"/>
              <w:rPr>
                <w:rFonts w:hint="default" w:ascii="Times New Roman" w:hAnsi="Times New Roman" w:eastAsia="方正仿宋_GBK" w:cs="Times New Roman"/>
                <w:color w:val="auto"/>
                <w:sz w:val="24"/>
                <w:szCs w:val="24"/>
              </w:rPr>
            </w:pPr>
          </w:p>
        </w:tc>
        <w:tc>
          <w:tcPr>
            <w:tcW w:w="1204" w:type="dxa"/>
            <w:vMerge w:val="continue"/>
            <w:textDirection w:val="tbLrV"/>
            <w:vAlign w:val="center"/>
          </w:tcPr>
          <w:p w14:paraId="399EAC2C">
            <w:pPr>
              <w:keepNext w:val="0"/>
              <w:keepLines w:val="0"/>
              <w:pageBreakBefore w:val="0"/>
              <w:widowControl w:val="0"/>
              <w:kinsoku/>
              <w:wordWrap/>
              <w:overflowPunct/>
              <w:topLinePunct w:val="0"/>
              <w:autoSpaceDE/>
              <w:autoSpaceDN/>
              <w:bidi w:val="0"/>
              <w:adjustRightInd/>
              <w:snapToGrid/>
              <w:spacing w:line="0" w:lineRule="atLeast"/>
              <w:ind w:left="113" w:right="113" w:firstLine="480" w:firstLineChars="200"/>
              <w:jc w:val="center"/>
              <w:textAlignment w:val="auto"/>
              <w:rPr>
                <w:rFonts w:hint="default" w:ascii="Times New Roman" w:hAnsi="Times New Roman" w:eastAsia="方正仿宋_GBK" w:cs="Times New Roman"/>
                <w:color w:val="auto"/>
                <w:sz w:val="24"/>
                <w:szCs w:val="24"/>
              </w:rPr>
            </w:pPr>
          </w:p>
        </w:tc>
        <w:tc>
          <w:tcPr>
            <w:tcW w:w="1950" w:type="dxa"/>
            <w:vAlign w:val="center"/>
          </w:tcPr>
          <w:p w14:paraId="74663AFF">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报价唯一</w:t>
            </w:r>
          </w:p>
        </w:tc>
        <w:tc>
          <w:tcPr>
            <w:tcW w:w="5558" w:type="dxa"/>
            <w:vAlign w:val="center"/>
          </w:tcPr>
          <w:p w14:paraId="6247F1CE">
            <w:pPr>
              <w:keepNext w:val="0"/>
              <w:keepLines w:val="0"/>
              <w:pageBreakBefore w:val="0"/>
              <w:widowControl w:val="0"/>
              <w:tabs>
                <w:tab w:val="left" w:pos="1050"/>
              </w:tabs>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投标文件上只能有一个有效报价</w:t>
            </w:r>
            <w:r>
              <w:rPr>
                <w:rFonts w:hint="eastAsia" w:ascii="Times New Roman" w:hAnsi="Times New Roman" w:eastAsia="方正仿宋_GBK" w:cs="Times New Roman"/>
                <w:color w:val="auto"/>
                <w:sz w:val="24"/>
                <w:szCs w:val="24"/>
                <w:lang w:eastAsia="zh-CN"/>
              </w:rPr>
              <w:t>，且不超过最高限价</w:t>
            </w:r>
            <w:r>
              <w:rPr>
                <w:rFonts w:hint="default" w:ascii="Times New Roman" w:hAnsi="Times New Roman" w:eastAsia="方正仿宋_GBK" w:cs="Times New Roman"/>
                <w:color w:val="auto"/>
                <w:sz w:val="24"/>
                <w:szCs w:val="24"/>
              </w:rPr>
              <w:t>。</w:t>
            </w:r>
          </w:p>
        </w:tc>
      </w:tr>
      <w:tr w14:paraId="3416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44" w:type="dxa"/>
            <w:vMerge w:val="restart"/>
            <w:vAlign w:val="center"/>
          </w:tcPr>
          <w:p w14:paraId="77DC7F4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p>
        </w:tc>
        <w:tc>
          <w:tcPr>
            <w:tcW w:w="1204" w:type="dxa"/>
            <w:vMerge w:val="restart"/>
            <w:textDirection w:val="tbLrV"/>
            <w:vAlign w:val="center"/>
          </w:tcPr>
          <w:p w14:paraId="329B8CC7">
            <w:pPr>
              <w:keepNext w:val="0"/>
              <w:keepLines w:val="0"/>
              <w:pageBreakBefore w:val="0"/>
              <w:widowControl w:val="0"/>
              <w:kinsoku/>
              <w:wordWrap/>
              <w:overflowPunct/>
              <w:topLinePunct w:val="0"/>
              <w:autoSpaceDE/>
              <w:autoSpaceDN/>
              <w:bidi w:val="0"/>
              <w:adjustRightInd/>
              <w:snapToGrid/>
              <w:spacing w:line="0" w:lineRule="atLeast"/>
              <w:ind w:left="113" w:right="113"/>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完整性审查</w:t>
            </w:r>
          </w:p>
        </w:tc>
        <w:tc>
          <w:tcPr>
            <w:tcW w:w="1950" w:type="dxa"/>
            <w:vAlign w:val="center"/>
          </w:tcPr>
          <w:p w14:paraId="0168ABA2">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投标文件份数</w:t>
            </w:r>
          </w:p>
        </w:tc>
        <w:tc>
          <w:tcPr>
            <w:tcW w:w="5558" w:type="dxa"/>
            <w:vAlign w:val="center"/>
          </w:tcPr>
          <w:p w14:paraId="5915A070">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投标文件数量符合招标文件要求。</w:t>
            </w:r>
          </w:p>
        </w:tc>
      </w:tr>
      <w:tr w14:paraId="6349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44" w:type="dxa"/>
            <w:vMerge w:val="continue"/>
            <w:vAlign w:val="center"/>
          </w:tcPr>
          <w:p w14:paraId="5B80283A">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center"/>
              <w:textAlignment w:val="auto"/>
              <w:rPr>
                <w:rFonts w:hint="default" w:ascii="Times New Roman" w:hAnsi="Times New Roman" w:eastAsia="方正仿宋_GBK" w:cs="Times New Roman"/>
                <w:color w:val="auto"/>
                <w:sz w:val="24"/>
                <w:szCs w:val="24"/>
              </w:rPr>
            </w:pPr>
          </w:p>
        </w:tc>
        <w:tc>
          <w:tcPr>
            <w:tcW w:w="1204" w:type="dxa"/>
            <w:vMerge w:val="continue"/>
            <w:vAlign w:val="center"/>
          </w:tcPr>
          <w:p w14:paraId="5C09A6C8">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center"/>
              <w:textAlignment w:val="auto"/>
              <w:rPr>
                <w:rFonts w:hint="default" w:ascii="Times New Roman" w:hAnsi="Times New Roman" w:eastAsia="方正仿宋_GBK" w:cs="Times New Roman"/>
                <w:color w:val="auto"/>
                <w:sz w:val="24"/>
                <w:szCs w:val="24"/>
              </w:rPr>
            </w:pPr>
          </w:p>
        </w:tc>
        <w:tc>
          <w:tcPr>
            <w:tcW w:w="1950" w:type="dxa"/>
            <w:vAlign w:val="center"/>
          </w:tcPr>
          <w:p w14:paraId="66CD6F67">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投标文件内容</w:t>
            </w:r>
          </w:p>
        </w:tc>
        <w:tc>
          <w:tcPr>
            <w:tcW w:w="5558" w:type="dxa"/>
            <w:vAlign w:val="center"/>
          </w:tcPr>
          <w:p w14:paraId="27C7DA66">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投标文件内容齐全。</w:t>
            </w:r>
          </w:p>
        </w:tc>
      </w:tr>
      <w:tr w14:paraId="721B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44" w:type="dxa"/>
            <w:vMerge w:val="restart"/>
            <w:vAlign w:val="center"/>
          </w:tcPr>
          <w:p w14:paraId="451D476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w:t>
            </w:r>
          </w:p>
        </w:tc>
        <w:tc>
          <w:tcPr>
            <w:tcW w:w="1204" w:type="dxa"/>
            <w:vMerge w:val="restart"/>
            <w:textDirection w:val="tbLrV"/>
            <w:vAlign w:val="center"/>
          </w:tcPr>
          <w:p w14:paraId="62885E2F">
            <w:pPr>
              <w:keepNext w:val="0"/>
              <w:keepLines w:val="0"/>
              <w:pageBreakBefore w:val="0"/>
              <w:widowControl w:val="0"/>
              <w:kinsoku/>
              <w:wordWrap/>
              <w:overflowPunct/>
              <w:topLinePunct w:val="0"/>
              <w:autoSpaceDE/>
              <w:autoSpaceDN/>
              <w:bidi w:val="0"/>
              <w:adjustRightInd w:val="0"/>
              <w:snapToGrid/>
              <w:spacing w:line="0" w:lineRule="atLeast"/>
              <w:ind w:left="0" w:right="0"/>
              <w:jc w:val="center"/>
              <w:textAlignment w:val="auto"/>
              <w:rPr>
                <w:rFonts w:hint="default" w:ascii="Times New Roman" w:hAnsi="Times New Roman" w:eastAsia="方正仿宋_GBK" w:cs="Times New Roman"/>
                <w:snapToGrid w:val="0"/>
                <w:color w:val="auto"/>
                <w:sz w:val="24"/>
                <w:szCs w:val="24"/>
              </w:rPr>
            </w:pPr>
            <w:r>
              <w:rPr>
                <w:rFonts w:hint="default" w:ascii="Times New Roman" w:hAnsi="Times New Roman" w:eastAsia="方正仿宋_GBK" w:cs="Times New Roman"/>
                <w:snapToGrid w:val="0"/>
                <w:color w:val="auto"/>
                <w:sz w:val="24"/>
                <w:szCs w:val="24"/>
              </w:rPr>
              <w:t>招标文件的响应程度审查</w:t>
            </w:r>
          </w:p>
        </w:tc>
        <w:tc>
          <w:tcPr>
            <w:tcW w:w="1950" w:type="dxa"/>
            <w:vAlign w:val="center"/>
          </w:tcPr>
          <w:p w14:paraId="234458E9">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投标文件内容</w:t>
            </w:r>
          </w:p>
        </w:tc>
        <w:tc>
          <w:tcPr>
            <w:tcW w:w="5558" w:type="dxa"/>
            <w:vAlign w:val="center"/>
          </w:tcPr>
          <w:p w14:paraId="1B9FC2C8">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对</w:t>
            </w:r>
            <w:r>
              <w:rPr>
                <w:rFonts w:hint="eastAsia" w:ascii="Times New Roman" w:hAnsi="Times New Roman" w:eastAsia="方正仿宋_GBK" w:cs="Times New Roman"/>
                <w:color w:val="auto"/>
                <w:sz w:val="24"/>
                <w:szCs w:val="24"/>
                <w:lang w:val="en-US" w:eastAsia="zh-CN"/>
              </w:rPr>
              <w:t>比选</w:t>
            </w:r>
            <w:r>
              <w:rPr>
                <w:rFonts w:hint="default" w:ascii="Times New Roman" w:hAnsi="Times New Roman" w:eastAsia="方正仿宋_GBK" w:cs="Times New Roman"/>
                <w:color w:val="auto"/>
                <w:sz w:val="24"/>
                <w:szCs w:val="24"/>
              </w:rPr>
              <w:t>文件规定的招标内容全部作出响应。</w:t>
            </w:r>
          </w:p>
        </w:tc>
      </w:tr>
      <w:tr w14:paraId="22EB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44" w:type="dxa"/>
            <w:vMerge w:val="continue"/>
            <w:vAlign w:val="center"/>
          </w:tcPr>
          <w:p w14:paraId="59715DCD">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eastAsia="方正仿宋_GBK" w:cs="Times New Roman"/>
                <w:color w:val="auto"/>
                <w:sz w:val="24"/>
                <w:szCs w:val="24"/>
              </w:rPr>
            </w:pPr>
          </w:p>
        </w:tc>
        <w:tc>
          <w:tcPr>
            <w:tcW w:w="1204" w:type="dxa"/>
            <w:vMerge w:val="continue"/>
            <w:vAlign w:val="center"/>
          </w:tcPr>
          <w:p w14:paraId="5842C512">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eastAsia="方正仿宋_GBK" w:cs="Times New Roman"/>
                <w:color w:val="auto"/>
                <w:sz w:val="24"/>
                <w:szCs w:val="24"/>
              </w:rPr>
            </w:pPr>
          </w:p>
        </w:tc>
        <w:tc>
          <w:tcPr>
            <w:tcW w:w="1950" w:type="dxa"/>
            <w:vAlign w:val="center"/>
          </w:tcPr>
          <w:p w14:paraId="044BA20E">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投标有效期</w:t>
            </w:r>
          </w:p>
        </w:tc>
        <w:tc>
          <w:tcPr>
            <w:tcW w:w="5558" w:type="dxa"/>
            <w:vAlign w:val="center"/>
          </w:tcPr>
          <w:p w14:paraId="04DF8493">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满足</w:t>
            </w:r>
            <w:r>
              <w:rPr>
                <w:rFonts w:hint="eastAsia" w:ascii="Times New Roman" w:hAnsi="Times New Roman" w:eastAsia="方正仿宋_GBK" w:cs="Times New Roman"/>
                <w:color w:val="auto"/>
                <w:sz w:val="24"/>
                <w:szCs w:val="24"/>
                <w:lang w:val="en-US" w:eastAsia="zh-CN"/>
              </w:rPr>
              <w:t>比选</w:t>
            </w:r>
            <w:r>
              <w:rPr>
                <w:rFonts w:hint="default" w:ascii="Times New Roman" w:hAnsi="Times New Roman" w:eastAsia="方正仿宋_GBK" w:cs="Times New Roman"/>
                <w:color w:val="auto"/>
                <w:sz w:val="24"/>
                <w:szCs w:val="24"/>
              </w:rPr>
              <w:t>文件规定。</w:t>
            </w:r>
          </w:p>
        </w:tc>
      </w:tr>
    </w:tbl>
    <w:p w14:paraId="5BC28D31">
      <w:pPr>
        <w:pageBreakBefore w:val="0"/>
        <w:numPr>
          <w:ilvl w:val="0"/>
          <w:numId w:val="0"/>
        </w:numPr>
        <w:kinsoku/>
        <w:overflowPunct/>
        <w:topLinePunct w:val="0"/>
        <w:bidi w:val="0"/>
        <w:spacing w:line="594" w:lineRule="exact"/>
        <w:ind w:firstLine="560" w:firstLineChars="200"/>
        <w:textAlignment w:val="auto"/>
        <w:rPr>
          <w:rFonts w:hint="eastAsia" w:ascii="Times New Roman" w:hAnsi="Times New Roman" w:eastAsia="方正仿宋_GBK" w:cs="方正仿宋_GBK"/>
          <w:color w:val="auto"/>
          <w:kern w:val="0"/>
          <w:sz w:val="28"/>
          <w:szCs w:val="28"/>
        </w:rPr>
      </w:pPr>
      <w:r>
        <w:rPr>
          <w:rFonts w:hint="default" w:ascii="Times New Roman" w:hAnsi="Times New Roman" w:eastAsia="方正仿宋_GBK" w:cs="Times New Roman"/>
          <w:color w:val="auto"/>
          <w:kern w:val="0"/>
          <w:sz w:val="28"/>
          <w:szCs w:val="28"/>
          <w:lang w:val="en-US" w:eastAsia="zh-CN"/>
        </w:rPr>
        <w:t>3.</w:t>
      </w:r>
      <w:r>
        <w:rPr>
          <w:rFonts w:hint="eastAsia" w:ascii="Times New Roman" w:hAnsi="Times New Roman" w:eastAsia="方正仿宋_GBK" w:cs="Times New Roman"/>
          <w:color w:val="auto"/>
          <w:kern w:val="0"/>
          <w:sz w:val="28"/>
          <w:szCs w:val="28"/>
          <w:lang w:val="en-US" w:eastAsia="zh-CN"/>
        </w:rPr>
        <w:t>评标：评标小组</w:t>
      </w:r>
      <w:r>
        <w:rPr>
          <w:rFonts w:hint="default" w:ascii="Times New Roman" w:hAnsi="Times New Roman" w:eastAsia="方正仿宋_GBK" w:cs="Times New Roman"/>
          <w:color w:val="auto"/>
          <w:kern w:val="0"/>
          <w:sz w:val="28"/>
          <w:szCs w:val="28"/>
          <w:lang w:val="en-US" w:eastAsia="zh-CN"/>
        </w:rPr>
        <w:t>在资格、质量和服务</w:t>
      </w:r>
      <w:r>
        <w:rPr>
          <w:rFonts w:hint="eastAsia" w:ascii="Times New Roman" w:hAnsi="Times New Roman" w:eastAsia="方正仿宋_GBK" w:cs="Times New Roman"/>
          <w:color w:val="auto"/>
          <w:kern w:val="0"/>
          <w:sz w:val="28"/>
          <w:szCs w:val="28"/>
          <w:lang w:val="en-US" w:eastAsia="zh-CN"/>
        </w:rPr>
        <w:t>等</w:t>
      </w:r>
      <w:r>
        <w:rPr>
          <w:rFonts w:hint="default" w:ascii="Times New Roman" w:hAnsi="Times New Roman" w:eastAsia="方正仿宋_GBK" w:cs="Times New Roman"/>
          <w:color w:val="auto"/>
          <w:kern w:val="0"/>
          <w:sz w:val="28"/>
          <w:szCs w:val="28"/>
          <w:lang w:val="en-US" w:eastAsia="zh-CN"/>
        </w:rPr>
        <w:t>均能满足</w:t>
      </w:r>
      <w:r>
        <w:rPr>
          <w:rFonts w:hint="eastAsia" w:ascii="Times New Roman" w:hAnsi="Times New Roman" w:eastAsia="方正仿宋_GBK" w:cs="Times New Roman"/>
          <w:color w:val="auto"/>
          <w:kern w:val="0"/>
          <w:sz w:val="28"/>
          <w:szCs w:val="28"/>
          <w:lang w:val="en-US" w:eastAsia="zh-CN"/>
        </w:rPr>
        <w:t>邀标</w:t>
      </w:r>
      <w:r>
        <w:rPr>
          <w:rFonts w:hint="default" w:ascii="Times New Roman" w:hAnsi="Times New Roman" w:eastAsia="方正仿宋_GBK" w:cs="Times New Roman"/>
          <w:color w:val="auto"/>
          <w:kern w:val="0"/>
          <w:sz w:val="28"/>
          <w:szCs w:val="28"/>
          <w:lang w:val="en-US" w:eastAsia="zh-CN"/>
        </w:rPr>
        <w:t>实质性要求的</w:t>
      </w:r>
      <w:r>
        <w:rPr>
          <w:rFonts w:hint="eastAsia" w:ascii="Times New Roman" w:hAnsi="Times New Roman" w:eastAsia="方正仿宋_GBK" w:cs="Times New Roman"/>
          <w:color w:val="auto"/>
          <w:kern w:val="0"/>
          <w:sz w:val="28"/>
          <w:szCs w:val="28"/>
          <w:lang w:val="en-US" w:eastAsia="zh-CN"/>
        </w:rPr>
        <w:t>投</w:t>
      </w:r>
      <w:r>
        <w:rPr>
          <w:rFonts w:hint="default" w:ascii="Times New Roman" w:hAnsi="Times New Roman" w:eastAsia="方正仿宋_GBK" w:cs="Times New Roman"/>
          <w:color w:val="auto"/>
          <w:kern w:val="0"/>
          <w:sz w:val="28"/>
          <w:szCs w:val="28"/>
          <w:lang w:val="en-US" w:eastAsia="zh-CN"/>
        </w:rPr>
        <w:t>标人中，</w:t>
      </w:r>
      <w:r>
        <w:rPr>
          <w:rFonts w:hint="eastAsia" w:ascii="Times New Roman" w:hAnsi="Times New Roman" w:eastAsia="方正仿宋_GBK" w:cs="Times New Roman"/>
          <w:color w:val="auto"/>
          <w:kern w:val="0"/>
          <w:sz w:val="28"/>
          <w:szCs w:val="28"/>
          <w:lang w:val="en-US" w:eastAsia="zh-CN"/>
        </w:rPr>
        <w:t>按最低价投标法的评审方式，确定中标候选人排序</w:t>
      </w:r>
      <w:r>
        <w:rPr>
          <w:rFonts w:hint="default" w:ascii="Times New Roman" w:hAnsi="Times New Roman" w:eastAsia="方正仿宋_GBK" w:cs="Times New Roman"/>
          <w:color w:val="auto"/>
          <w:kern w:val="0"/>
          <w:sz w:val="28"/>
          <w:szCs w:val="28"/>
          <w:lang w:val="en-US" w:eastAsia="zh-CN"/>
        </w:rPr>
        <w:t>。如出现两个以上相同最低报价的，现场进行2次议价。</w:t>
      </w:r>
    </w:p>
    <w:p w14:paraId="337BE1BD">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黑体_GBK" w:cs="方正黑体_GBK"/>
          <w:b/>
          <w:bCs/>
          <w:color w:val="auto"/>
          <w:sz w:val="32"/>
          <w:szCs w:val="32"/>
          <w:lang w:val="en-US" w:eastAsia="zh-CN"/>
        </w:rPr>
      </w:pPr>
    </w:p>
    <w:p w14:paraId="7C4F3B90">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黑体_GBK" w:cs="方正黑体_GBK"/>
          <w:b/>
          <w:bCs/>
          <w:color w:val="auto"/>
          <w:sz w:val="32"/>
          <w:szCs w:val="32"/>
          <w:lang w:val="en-US" w:eastAsia="zh-CN"/>
        </w:rPr>
      </w:pPr>
    </w:p>
    <w:p w14:paraId="3D56DCAB">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color w:val="auto"/>
          <w:sz w:val="32"/>
          <w:szCs w:val="32"/>
          <w:lang w:eastAsia="zh-CN"/>
        </w:rPr>
      </w:pPr>
    </w:p>
    <w:p w14:paraId="6424086D">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color w:val="auto"/>
          <w:sz w:val="32"/>
          <w:szCs w:val="32"/>
          <w:lang w:eastAsia="zh-CN"/>
        </w:rPr>
      </w:pPr>
    </w:p>
    <w:p w14:paraId="15A71D75">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color w:val="auto"/>
          <w:sz w:val="32"/>
          <w:szCs w:val="32"/>
          <w:lang w:eastAsia="zh-CN"/>
        </w:rPr>
      </w:pPr>
    </w:p>
    <w:p w14:paraId="1A9CB4E3">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color w:val="auto"/>
          <w:sz w:val="32"/>
          <w:szCs w:val="32"/>
          <w:lang w:eastAsia="zh-CN"/>
        </w:rPr>
      </w:pPr>
    </w:p>
    <w:p w14:paraId="3FCD2B07">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color w:val="auto"/>
          <w:sz w:val="32"/>
          <w:szCs w:val="32"/>
          <w:lang w:eastAsia="zh-CN"/>
        </w:rPr>
      </w:pPr>
    </w:p>
    <w:p w14:paraId="0A0CD089">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color w:val="auto"/>
          <w:sz w:val="32"/>
          <w:szCs w:val="32"/>
          <w:lang w:eastAsia="zh-CN"/>
        </w:rPr>
      </w:pPr>
    </w:p>
    <w:p w14:paraId="631915E1">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color w:val="auto"/>
          <w:sz w:val="32"/>
          <w:szCs w:val="32"/>
          <w:lang w:eastAsia="zh-CN"/>
        </w:rPr>
      </w:pPr>
    </w:p>
    <w:p w14:paraId="53B0E5AD">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color w:val="auto"/>
          <w:sz w:val="32"/>
          <w:szCs w:val="32"/>
        </w:rPr>
      </w:pPr>
      <w:r>
        <w:rPr>
          <w:rFonts w:hint="eastAsia" w:ascii="Times New Roman" w:hAnsi="Times New Roman" w:eastAsia="方正黑体_GBK" w:cs="方正黑体_GBK"/>
          <w:b/>
          <w:color w:val="auto"/>
          <w:sz w:val="32"/>
          <w:szCs w:val="32"/>
          <w:lang w:eastAsia="zh-CN"/>
        </w:rPr>
        <w:t>第四部分</w:t>
      </w:r>
      <w:r>
        <w:rPr>
          <w:rFonts w:hint="eastAsia" w:ascii="Times New Roman" w:hAnsi="Times New Roman" w:eastAsia="方正黑体_GBK" w:cs="方正黑体_GBK"/>
          <w:b/>
          <w:color w:val="auto"/>
          <w:sz w:val="32"/>
          <w:szCs w:val="32"/>
          <w:lang w:val="en-US" w:eastAsia="zh-CN"/>
        </w:rPr>
        <w:t xml:space="preserve">  </w:t>
      </w:r>
      <w:r>
        <w:rPr>
          <w:rFonts w:hint="eastAsia" w:ascii="Times New Roman" w:hAnsi="Times New Roman" w:eastAsia="方正黑体_GBK" w:cs="方正黑体_GBK"/>
          <w:b/>
          <w:color w:val="auto"/>
          <w:sz w:val="32"/>
          <w:szCs w:val="32"/>
        </w:rPr>
        <w:t>项目内容及要求</w:t>
      </w:r>
    </w:p>
    <w:p w14:paraId="46936A8D">
      <w:pPr>
        <w:pageBreakBefore w:val="0"/>
        <w:widowControl w:val="0"/>
        <w:numPr>
          <w:ilvl w:val="0"/>
          <w:numId w:val="0"/>
        </w:numPr>
        <w:kinsoku/>
        <w:overflowPunct/>
        <w:topLinePunct w:val="0"/>
        <w:bidi w:val="0"/>
        <w:spacing w:line="594" w:lineRule="exact"/>
        <w:jc w:val="center"/>
        <w:textAlignment w:val="auto"/>
        <w:rPr>
          <w:rFonts w:hint="eastAsia" w:ascii="Times New Roman" w:hAnsi="Times New Roman" w:eastAsia="方正黑体_GBK" w:cs="方正黑体_GBK"/>
          <w:b w:val="0"/>
          <w:bCs/>
          <w:color w:val="auto"/>
          <w:kern w:val="0"/>
          <w:sz w:val="32"/>
          <w:szCs w:val="32"/>
          <w:lang w:val="en-US" w:eastAsia="zh-CN"/>
        </w:rPr>
      </w:pPr>
      <w:r>
        <w:rPr>
          <w:rFonts w:hint="eastAsia" w:ascii="Times New Roman" w:hAnsi="Times New Roman" w:eastAsia="方正黑体_GBK" w:cs="方正黑体_GBK"/>
          <w:b w:val="0"/>
          <w:bCs/>
          <w:color w:val="auto"/>
          <w:kern w:val="0"/>
          <w:sz w:val="32"/>
          <w:szCs w:val="32"/>
          <w:lang w:val="en-US" w:eastAsia="zh-CN"/>
        </w:rPr>
        <w:t>小区边坡隐患整治区域及内容</w:t>
      </w:r>
    </w:p>
    <w:p w14:paraId="6560CEB8">
      <w:pPr>
        <w:pageBreakBefore w:val="0"/>
        <w:widowControl w:val="0"/>
        <w:numPr>
          <w:ilvl w:val="0"/>
          <w:numId w:val="0"/>
        </w:numPr>
        <w:kinsoku/>
        <w:overflowPunct/>
        <w:topLinePunct w:val="0"/>
        <w:bidi w:val="0"/>
        <w:spacing w:line="594" w:lineRule="exact"/>
        <w:ind w:firstLine="320" w:firstLineChars="1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kern w:val="2"/>
          <w:sz w:val="32"/>
          <w:szCs w:val="32"/>
          <w:lang w:val="en-US" w:eastAsia="zh-CN" w:bidi="ar-SA"/>
        </w:rPr>
        <w:t>（一）</w:t>
      </w:r>
      <w:r>
        <w:rPr>
          <w:rFonts w:hint="eastAsia" w:ascii="Times New Roman" w:hAnsi="Times New Roman" w:eastAsia="方正仿宋_GBK" w:cs="方正仿宋_GBK"/>
          <w:b w:val="0"/>
          <w:bCs/>
          <w:color w:val="auto"/>
          <w:kern w:val="0"/>
          <w:sz w:val="32"/>
          <w:szCs w:val="32"/>
          <w:lang w:val="en-US" w:eastAsia="zh-CN"/>
        </w:rPr>
        <w:t>项目地址：</w:t>
      </w:r>
      <w:r>
        <w:rPr>
          <w:rFonts w:hint="eastAsia" w:ascii="Times New Roman" w:hAnsi="Times New Roman" w:eastAsia="方正仿宋_GBK" w:cs="方正仿宋_GBK"/>
          <w:color w:val="auto"/>
          <w:sz w:val="32"/>
          <w:szCs w:val="32"/>
          <w:lang w:eastAsia="zh-CN"/>
        </w:rPr>
        <w:t>巴南区李家沱西流沱四村巨星花园</w:t>
      </w:r>
      <w:r>
        <w:rPr>
          <w:rFonts w:hint="eastAsia" w:ascii="Times New Roman" w:hAnsi="Times New Roman" w:eastAsia="方正仿宋_GBK" w:cs="方正仿宋_GBK"/>
          <w:color w:val="auto"/>
          <w:sz w:val="32"/>
          <w:szCs w:val="32"/>
          <w:lang w:val="en-US" w:eastAsia="zh-CN"/>
        </w:rPr>
        <w:t>A区</w:t>
      </w:r>
    </w:p>
    <w:p w14:paraId="557E5FA7">
      <w:pPr>
        <w:pageBreakBefore w:val="0"/>
        <w:widowControl w:val="0"/>
        <w:numPr>
          <w:ilvl w:val="0"/>
          <w:numId w:val="0"/>
        </w:numPr>
        <w:kinsoku/>
        <w:overflowPunct/>
        <w:topLinePunct w:val="0"/>
        <w:bidi w:val="0"/>
        <w:spacing w:line="594" w:lineRule="exact"/>
        <w:ind w:left="0" w:leftChars="0" w:firstLine="320" w:firstLineChars="1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kern w:val="2"/>
          <w:sz w:val="32"/>
          <w:szCs w:val="32"/>
          <w:lang w:val="en-US" w:eastAsia="zh-CN" w:bidi="ar-SA"/>
        </w:rPr>
        <w:t>（二）</w:t>
      </w:r>
      <w:r>
        <w:rPr>
          <w:rFonts w:hint="eastAsia" w:ascii="Times New Roman" w:hAnsi="Times New Roman" w:eastAsia="方正仿宋_GBK" w:cs="方正仿宋_GBK"/>
          <w:b w:val="0"/>
          <w:bCs w:val="0"/>
          <w:sz w:val="32"/>
          <w:szCs w:val="32"/>
          <w:lang w:val="en-US" w:eastAsia="zh-CN"/>
        </w:rPr>
        <w:t>项目主要内容：</w:t>
      </w:r>
      <w:r>
        <w:rPr>
          <w:rFonts w:hint="eastAsia" w:ascii="Times New Roman" w:hAnsi="Times New Roman" w:eastAsia="方正仿宋_GBK" w:cs="方正仿宋_GBK"/>
          <w:bCs/>
          <w:color w:val="auto"/>
          <w:sz w:val="32"/>
          <w:szCs w:val="32"/>
          <w:lang w:eastAsia="zh-CN"/>
        </w:rPr>
        <w:t>包括但不限于</w:t>
      </w:r>
      <w:r>
        <w:rPr>
          <w:rFonts w:hint="eastAsia" w:ascii="Times New Roman" w:hAnsi="Times New Roman" w:eastAsia="方正仿宋_GBK" w:cs="方正仿宋_GBK"/>
          <w:sz w:val="32"/>
          <w:szCs w:val="32"/>
        </w:rPr>
        <w:t>原始坡面整理</w:t>
      </w:r>
      <w:r>
        <w:rPr>
          <w:rFonts w:hint="eastAsia" w:ascii="Times New Roman" w:hAnsi="Times New Roman" w:eastAsia="方正仿宋_GBK" w:cs="方正仿宋_GBK"/>
          <w:sz w:val="32"/>
          <w:szCs w:val="32"/>
          <w:lang w:val="en-US" w:eastAsia="zh-CN"/>
        </w:rPr>
        <w:t>1项</w:t>
      </w:r>
      <w:r>
        <w:rPr>
          <w:rFonts w:hint="eastAsia" w:ascii="Times New Roman" w:hAnsi="Times New Roman" w:eastAsia="方正仿宋_GBK" w:cs="方正仿宋_GBK"/>
          <w:sz w:val="32"/>
          <w:szCs w:val="32"/>
        </w:rPr>
        <w:t>、地面</w:t>
      </w:r>
      <w:r>
        <w:rPr>
          <w:rFonts w:hint="eastAsia" w:ascii="Times New Roman" w:hAnsi="Times New Roman" w:eastAsia="方正仿宋_GBK" w:cs="方正仿宋_GBK"/>
          <w:sz w:val="32"/>
          <w:szCs w:val="32"/>
          <w:lang w:val="en-US" w:eastAsia="zh-CN"/>
        </w:rPr>
        <w:t>钢筋打桩</w:t>
      </w:r>
      <w:r>
        <w:rPr>
          <w:rFonts w:hint="eastAsia" w:ascii="Times New Roman" w:hAnsi="Times New Roman" w:eastAsia="方正仿宋_GBK" w:cs="方正仿宋_GBK"/>
          <w:sz w:val="32"/>
          <w:szCs w:val="32"/>
        </w:rPr>
        <w:t>防滑</w:t>
      </w:r>
      <w:r>
        <w:rPr>
          <w:rFonts w:hint="eastAsia" w:ascii="Times New Roman" w:hAnsi="Times New Roman" w:eastAsia="方正仿宋_GBK" w:cs="方正仿宋_GBK"/>
          <w:sz w:val="32"/>
          <w:szCs w:val="32"/>
          <w:lang w:val="en-US" w:eastAsia="zh-CN"/>
        </w:rPr>
        <w:t>坡</w:t>
      </w:r>
      <w:r>
        <w:rPr>
          <w:rFonts w:hint="eastAsia" w:ascii="Times New Roman" w:hAnsi="Times New Roman" w:eastAsia="方正仿宋_GBK" w:cs="方正仿宋_GBK"/>
          <w:sz w:val="32"/>
          <w:szCs w:val="32"/>
        </w:rPr>
        <w:t>加固</w:t>
      </w:r>
      <w:r>
        <w:rPr>
          <w:rFonts w:hint="eastAsia" w:ascii="Times New Roman" w:hAnsi="Times New Roman" w:eastAsia="方正仿宋_GBK" w:cs="方正仿宋_GBK"/>
          <w:sz w:val="32"/>
          <w:szCs w:val="32"/>
          <w:lang w:val="en-US" w:eastAsia="zh-CN"/>
        </w:rPr>
        <w:t>1项</w:t>
      </w:r>
      <w:r>
        <w:rPr>
          <w:rFonts w:hint="eastAsia" w:ascii="Times New Roman" w:hAnsi="Times New Roman" w:eastAsia="方正仿宋_GBK" w:cs="方正仿宋_GBK"/>
          <w:sz w:val="32"/>
          <w:szCs w:val="32"/>
        </w:rPr>
        <w:t>、排水沟疏通清理</w:t>
      </w:r>
      <w:r>
        <w:rPr>
          <w:rFonts w:hint="eastAsia" w:ascii="Times New Roman" w:hAnsi="Times New Roman" w:eastAsia="方正仿宋_GBK" w:cs="方正仿宋_GBK"/>
          <w:sz w:val="32"/>
          <w:szCs w:val="32"/>
          <w:lang w:val="en-US" w:eastAsia="zh-CN"/>
        </w:rPr>
        <w:t>1项</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地面</w:t>
      </w:r>
      <w:r>
        <w:rPr>
          <w:rFonts w:hint="eastAsia" w:ascii="Times New Roman" w:hAnsi="Times New Roman" w:eastAsia="方正仿宋_GBK" w:cs="方正仿宋_GBK"/>
          <w:sz w:val="32"/>
          <w:szCs w:val="32"/>
        </w:rPr>
        <w:t>砖砌梯步施工</w:t>
      </w:r>
      <w:r>
        <w:rPr>
          <w:rFonts w:hint="eastAsia" w:ascii="Times New Roman" w:hAnsi="Times New Roman" w:eastAsia="方正仿宋_GBK" w:cs="方正仿宋_GBK"/>
          <w:sz w:val="32"/>
          <w:szCs w:val="32"/>
          <w:lang w:val="en-US" w:eastAsia="zh-CN"/>
        </w:rPr>
        <w:t>50㎡</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地面</w:t>
      </w:r>
      <w:r>
        <w:rPr>
          <w:rFonts w:hint="eastAsia" w:ascii="Times New Roman" w:hAnsi="Times New Roman" w:eastAsia="方正仿宋_GBK" w:cs="方正仿宋_GBK"/>
          <w:sz w:val="32"/>
          <w:szCs w:val="32"/>
        </w:rPr>
        <w:t>混凝土硬化</w:t>
      </w:r>
      <w:r>
        <w:rPr>
          <w:rFonts w:hint="eastAsia" w:ascii="Times New Roman" w:hAnsi="Times New Roman" w:eastAsia="方正仿宋_GBK" w:cs="方正仿宋_GBK"/>
          <w:sz w:val="32"/>
          <w:szCs w:val="32"/>
          <w:lang w:val="en-US" w:eastAsia="zh-CN"/>
        </w:rPr>
        <w:t>120㎡</w:t>
      </w:r>
      <w:r>
        <w:rPr>
          <w:rFonts w:hint="eastAsia" w:ascii="Times New Roman" w:hAnsi="Times New Roman" w:eastAsia="方正仿宋_GBK" w:cs="方正仿宋_GBK"/>
          <w:sz w:val="32"/>
          <w:szCs w:val="32"/>
        </w:rPr>
        <w:t>、梯步两侧排水沟修建</w:t>
      </w:r>
      <w:r>
        <w:rPr>
          <w:rFonts w:hint="eastAsia" w:ascii="Times New Roman" w:hAnsi="Times New Roman" w:eastAsia="方正仿宋_GBK" w:cs="方正仿宋_GBK"/>
          <w:sz w:val="32"/>
          <w:szCs w:val="32"/>
          <w:lang w:val="en-US" w:eastAsia="zh-CN"/>
        </w:rPr>
        <w:t>1项</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b w:val="0"/>
          <w:bCs w:val="0"/>
          <w:i w:val="0"/>
          <w:iCs w:val="0"/>
          <w:color w:val="000000"/>
          <w:kern w:val="0"/>
          <w:sz w:val="32"/>
          <w:szCs w:val="32"/>
          <w:highlight w:val="none"/>
          <w:u w:val="none"/>
          <w:lang w:val="en-US" w:eastAsia="zh-CN" w:bidi="ar"/>
        </w:rPr>
        <w:t>斜三角硬化加固处理</w:t>
      </w:r>
      <w:r>
        <w:rPr>
          <w:rFonts w:hint="eastAsia" w:ascii="Times New Roman" w:hAnsi="Times New Roman" w:eastAsia="方正仿宋_GBK" w:cs="方正仿宋_GBK"/>
          <w:sz w:val="32"/>
          <w:szCs w:val="32"/>
          <w:lang w:val="en-US" w:eastAsia="zh-CN"/>
        </w:rPr>
        <w:t>1项</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b w:val="0"/>
          <w:bCs w:val="0"/>
          <w:i w:val="0"/>
          <w:iCs w:val="0"/>
          <w:color w:val="000000"/>
          <w:kern w:val="0"/>
          <w:sz w:val="32"/>
          <w:szCs w:val="32"/>
          <w:u w:val="none"/>
          <w:lang w:val="en-US" w:eastAsia="zh-CN" w:bidi="ar"/>
        </w:rPr>
        <w:t>泥土方回填</w:t>
      </w:r>
      <w:r>
        <w:rPr>
          <w:rFonts w:hint="eastAsia" w:ascii="Times New Roman" w:hAnsi="Times New Roman" w:eastAsia="方正仿宋_GBK" w:cs="方正仿宋_GBK"/>
          <w:sz w:val="32"/>
          <w:szCs w:val="32"/>
          <w:lang w:val="en-US" w:eastAsia="zh-CN"/>
        </w:rPr>
        <w:t>1项</w:t>
      </w:r>
      <w:r>
        <w:rPr>
          <w:rFonts w:hint="eastAsia" w:ascii="Times New Roman" w:hAnsi="Times New Roman" w:eastAsia="方正仿宋_GBK" w:cs="方正仿宋_GBK"/>
          <w:b w:val="0"/>
          <w:bCs w:val="0"/>
          <w:i w:val="0"/>
          <w:iCs w:val="0"/>
          <w:color w:val="000000"/>
          <w:kern w:val="0"/>
          <w:sz w:val="32"/>
          <w:szCs w:val="32"/>
          <w:u w:val="none"/>
          <w:lang w:val="en-US" w:eastAsia="zh-CN" w:bidi="ar"/>
        </w:rPr>
        <w:t>、</w:t>
      </w:r>
      <w:r>
        <w:rPr>
          <w:rFonts w:hint="eastAsia" w:ascii="Times New Roman" w:hAnsi="Times New Roman" w:eastAsia="方正仿宋_GBK" w:cs="方正仿宋_GBK"/>
          <w:sz w:val="32"/>
          <w:szCs w:val="32"/>
        </w:rPr>
        <w:t>材料转运搬运</w:t>
      </w:r>
      <w:r>
        <w:rPr>
          <w:rFonts w:hint="eastAsia" w:ascii="Times New Roman" w:hAnsi="Times New Roman" w:eastAsia="方正仿宋_GBK" w:cs="方正仿宋_GBK"/>
          <w:sz w:val="32"/>
          <w:szCs w:val="32"/>
          <w:lang w:val="en-US" w:eastAsia="zh-CN"/>
        </w:rPr>
        <w:t>1项</w:t>
      </w:r>
      <w:r>
        <w:rPr>
          <w:rFonts w:hint="eastAsia" w:ascii="Times New Roman" w:hAnsi="Times New Roman" w:eastAsia="方正仿宋_GBK" w:cs="方正仿宋_GBK"/>
          <w:sz w:val="32"/>
          <w:szCs w:val="32"/>
        </w:rPr>
        <w:t>、建渣清运出渣</w:t>
      </w:r>
      <w:r>
        <w:rPr>
          <w:rFonts w:hint="eastAsia" w:ascii="Times New Roman" w:hAnsi="Times New Roman" w:eastAsia="方正仿宋_GBK" w:cs="方正仿宋_GBK"/>
          <w:sz w:val="32"/>
          <w:szCs w:val="32"/>
          <w:lang w:eastAsia="zh-CN"/>
        </w:rPr>
        <w:t>等。</w:t>
      </w:r>
    </w:p>
    <w:p w14:paraId="0137E8F9">
      <w:pPr>
        <w:pageBreakBefore w:val="0"/>
        <w:widowControl w:val="0"/>
        <w:numPr>
          <w:ilvl w:val="0"/>
          <w:numId w:val="0"/>
        </w:numPr>
        <w:kinsoku/>
        <w:overflowPunct/>
        <w:topLinePunct w:val="0"/>
        <w:bidi w:val="0"/>
        <w:spacing w:line="594" w:lineRule="exact"/>
        <w:ind w:left="0" w:leftChars="0" w:firstLine="320" w:firstLineChars="1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kern w:val="2"/>
          <w:sz w:val="32"/>
          <w:szCs w:val="32"/>
          <w:lang w:val="en-US" w:eastAsia="zh-CN" w:bidi="ar-SA"/>
        </w:rPr>
        <w:t>（三）</w:t>
      </w:r>
      <w:r>
        <w:rPr>
          <w:rFonts w:hint="eastAsia" w:ascii="Times New Roman" w:hAnsi="Times New Roman" w:eastAsia="方正仿宋_GBK" w:cs="方正仿宋_GBK"/>
          <w:b w:val="0"/>
          <w:bCs w:val="0"/>
          <w:sz w:val="32"/>
          <w:szCs w:val="32"/>
          <w:highlight w:val="none"/>
          <w:lang w:val="en-US" w:eastAsia="zh-CN"/>
        </w:rPr>
        <w:t>安全文明施工、税金等费用</w:t>
      </w:r>
      <w:r>
        <w:rPr>
          <w:rFonts w:hint="eastAsia" w:ascii="Times New Roman" w:hAnsi="Times New Roman" w:eastAsia="方正仿宋_GBK" w:cs="方正仿宋_GBK"/>
          <w:b w:val="0"/>
          <w:bCs w:val="0"/>
          <w:sz w:val="24"/>
          <w:szCs w:val="24"/>
          <w:highlight w:val="none"/>
          <w:lang w:val="en-US" w:eastAsia="zh-CN"/>
        </w:rPr>
        <w:t>。</w:t>
      </w:r>
    </w:p>
    <w:p w14:paraId="2DDA2CAE">
      <w:pPr>
        <w:keepNext w:val="0"/>
        <w:keepLines w:val="0"/>
        <w:pageBreakBefore w:val="0"/>
        <w:widowControl/>
        <w:numPr>
          <w:ilvl w:val="0"/>
          <w:numId w:val="0"/>
        </w:numPr>
        <w:kinsoku/>
        <w:wordWrap/>
        <w:overflowPunct/>
        <w:topLinePunct w:val="0"/>
        <w:autoSpaceDE/>
        <w:autoSpaceDN/>
        <w:bidi w:val="0"/>
        <w:adjustRightInd/>
        <w:snapToGrid/>
        <w:spacing w:line="594" w:lineRule="exact"/>
        <w:ind w:left="0" w:leftChars="0" w:firstLine="320" w:firstLineChars="100"/>
        <w:jc w:val="left"/>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Cs/>
          <w:color w:val="auto"/>
          <w:kern w:val="0"/>
          <w:sz w:val="32"/>
          <w:szCs w:val="32"/>
          <w:lang w:val="en-US" w:eastAsia="zh-CN" w:bidi="ar-SA"/>
        </w:rPr>
        <w:t>（四）</w:t>
      </w:r>
      <w:r>
        <w:rPr>
          <w:rFonts w:hint="eastAsia" w:ascii="Times New Roman" w:hAnsi="Times New Roman" w:eastAsia="方正仿宋_GBK" w:cs="方正仿宋_GBK"/>
          <w:b w:val="0"/>
          <w:bCs w:val="0"/>
          <w:sz w:val="32"/>
          <w:szCs w:val="32"/>
          <w:lang w:val="en-US" w:eastAsia="zh-CN"/>
        </w:rPr>
        <w:t>资质要求：</w:t>
      </w:r>
    </w:p>
    <w:p w14:paraId="3403A858">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bCs/>
          <w:color w:val="auto"/>
          <w:kern w:val="0"/>
          <w:sz w:val="32"/>
          <w:szCs w:val="32"/>
        </w:rPr>
      </w:pPr>
      <w:r>
        <w:rPr>
          <w:rFonts w:hint="eastAsia" w:ascii="Times New Roman" w:hAnsi="Times New Roman" w:eastAsia="方正仿宋_GBK" w:cs="方正仿宋_GBK"/>
          <w:bCs/>
          <w:color w:val="auto"/>
          <w:kern w:val="0"/>
          <w:sz w:val="32"/>
          <w:szCs w:val="32"/>
          <w:lang w:val="en-US" w:eastAsia="zh-CN"/>
        </w:rPr>
        <w:t>1.</w:t>
      </w:r>
      <w:r>
        <w:rPr>
          <w:rFonts w:hint="eastAsia" w:ascii="Times New Roman" w:hAnsi="Times New Roman" w:eastAsia="方正仿宋_GBK" w:cs="方正仿宋_GBK"/>
          <w:sz w:val="32"/>
          <w:szCs w:val="32"/>
        </w:rPr>
        <w:t>具有独立法人资格的合法企业，具备有效的营业执照。</w:t>
      </w:r>
    </w:p>
    <w:p w14:paraId="1397B252">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bCs/>
          <w:color w:val="auto"/>
          <w:kern w:val="0"/>
          <w:sz w:val="32"/>
          <w:szCs w:val="32"/>
        </w:rPr>
      </w:pPr>
      <w:r>
        <w:rPr>
          <w:rFonts w:hint="eastAsia" w:ascii="Times New Roman" w:hAnsi="Times New Roman" w:eastAsia="方正仿宋_GBK" w:cs="方正仿宋_GBK"/>
          <w:bCs/>
          <w:color w:val="auto"/>
          <w:kern w:val="0"/>
          <w:sz w:val="32"/>
          <w:szCs w:val="32"/>
          <w:lang w:val="en-US" w:eastAsia="zh-CN"/>
        </w:rPr>
        <w:t>2.</w:t>
      </w:r>
      <w:r>
        <w:rPr>
          <w:rFonts w:hint="eastAsia" w:ascii="Times New Roman" w:hAnsi="Times New Roman" w:eastAsia="方正仿宋_GBK" w:cs="方正仿宋_GBK"/>
          <w:bCs/>
          <w:color w:val="auto"/>
          <w:kern w:val="0"/>
          <w:sz w:val="32"/>
          <w:szCs w:val="32"/>
        </w:rPr>
        <w:t>具备履行合同所需</w:t>
      </w:r>
      <w:r>
        <w:rPr>
          <w:rFonts w:hint="eastAsia" w:ascii="Times New Roman" w:hAnsi="Times New Roman" w:eastAsia="方正仿宋_GBK" w:cs="方正仿宋_GBK"/>
          <w:bCs/>
          <w:color w:val="auto"/>
          <w:kern w:val="0"/>
          <w:sz w:val="32"/>
          <w:szCs w:val="32"/>
          <w:lang w:eastAsia="zh-CN"/>
        </w:rPr>
        <w:t>的专业</w:t>
      </w:r>
      <w:r>
        <w:rPr>
          <w:rFonts w:hint="eastAsia" w:ascii="Times New Roman" w:hAnsi="Times New Roman" w:eastAsia="方正仿宋_GBK" w:cs="方正仿宋_GBK"/>
          <w:bCs/>
          <w:color w:val="auto"/>
          <w:kern w:val="0"/>
          <w:sz w:val="32"/>
          <w:szCs w:val="32"/>
          <w:lang w:val="en-US" w:eastAsia="zh-CN"/>
        </w:rPr>
        <w:t>资质和能力。</w:t>
      </w:r>
    </w:p>
    <w:p w14:paraId="3B8CC903">
      <w:pPr>
        <w:pageBreakBefore w:val="0"/>
        <w:widowControl w:val="0"/>
        <w:numPr>
          <w:ilvl w:val="0"/>
          <w:numId w:val="0"/>
        </w:numPr>
        <w:kinsoku/>
        <w:overflowPunct/>
        <w:topLinePunct w:val="0"/>
        <w:bidi w:val="0"/>
        <w:spacing w:line="594" w:lineRule="exact"/>
        <w:ind w:leftChars="0" w:firstLine="640" w:firstLineChars="200"/>
        <w:jc w:val="both"/>
        <w:textAlignment w:val="auto"/>
        <w:rPr>
          <w:rFonts w:hint="eastAsia" w:ascii="Times New Roman" w:hAnsi="Times New Roman" w:eastAsia="方正仿宋_GBK" w:cs="方正仿宋_GBK"/>
          <w:bCs/>
          <w:color w:val="auto"/>
          <w:kern w:val="0"/>
          <w:sz w:val="32"/>
          <w:szCs w:val="32"/>
        </w:rPr>
      </w:pPr>
      <w:r>
        <w:rPr>
          <w:rFonts w:hint="eastAsia" w:ascii="Times New Roman" w:hAnsi="Times New Roman" w:eastAsia="方正仿宋_GBK" w:cs="方正仿宋_GBK"/>
          <w:bCs/>
          <w:color w:val="auto"/>
          <w:kern w:val="0"/>
          <w:sz w:val="32"/>
          <w:szCs w:val="32"/>
          <w:lang w:val="en-US" w:eastAsia="zh-CN"/>
        </w:rPr>
        <w:t>3.</w:t>
      </w:r>
      <w:r>
        <w:rPr>
          <w:rFonts w:hint="eastAsia" w:ascii="Times New Roman" w:hAnsi="Times New Roman" w:eastAsia="方正仿宋_GBK" w:cs="方正仿宋_GBK"/>
          <w:bCs/>
          <w:color w:val="auto"/>
          <w:kern w:val="0"/>
          <w:sz w:val="32"/>
          <w:szCs w:val="32"/>
        </w:rPr>
        <w:t>提供增值税</w:t>
      </w:r>
      <w:r>
        <w:rPr>
          <w:rFonts w:hint="eastAsia" w:ascii="Times New Roman" w:hAnsi="Times New Roman" w:eastAsia="方正仿宋_GBK" w:cs="方正仿宋_GBK"/>
          <w:bCs/>
          <w:color w:val="auto"/>
          <w:kern w:val="0"/>
          <w:sz w:val="32"/>
          <w:szCs w:val="32"/>
          <w:lang w:val="en-US" w:eastAsia="zh-CN"/>
        </w:rPr>
        <w:t>普通</w:t>
      </w:r>
      <w:r>
        <w:rPr>
          <w:rFonts w:hint="eastAsia" w:ascii="Times New Roman" w:hAnsi="Times New Roman" w:eastAsia="方正仿宋_GBK" w:cs="方正仿宋_GBK"/>
          <w:bCs/>
          <w:color w:val="auto"/>
          <w:kern w:val="0"/>
          <w:sz w:val="32"/>
          <w:szCs w:val="32"/>
        </w:rPr>
        <w:t>发票。</w:t>
      </w:r>
    </w:p>
    <w:p w14:paraId="59433BCB">
      <w:pPr>
        <w:pageBreakBefore w:val="0"/>
        <w:widowControl w:val="0"/>
        <w:numPr>
          <w:ilvl w:val="0"/>
          <w:numId w:val="0"/>
        </w:numPr>
        <w:kinsoku/>
        <w:overflowPunct/>
        <w:topLinePunct w:val="0"/>
        <w:bidi w:val="0"/>
        <w:spacing w:line="594" w:lineRule="exact"/>
        <w:ind w:leftChars="0" w:firstLine="640" w:firstLineChars="200"/>
        <w:jc w:val="both"/>
        <w:textAlignment w:val="auto"/>
        <w:rPr>
          <w:rFonts w:hint="eastAsia" w:ascii="Times New Roman" w:hAnsi="Times New Roman" w:eastAsia="方正仿宋_GBK" w:cs="方正仿宋_GBK"/>
          <w:bCs/>
          <w:color w:val="auto"/>
          <w:kern w:val="0"/>
          <w:sz w:val="32"/>
          <w:szCs w:val="32"/>
          <w:lang w:val="en-US" w:eastAsia="zh-CN"/>
        </w:rPr>
      </w:pPr>
      <w:r>
        <w:rPr>
          <w:rFonts w:hint="eastAsia" w:ascii="Times New Roman" w:hAnsi="Times New Roman" w:eastAsia="方正仿宋_GBK" w:cs="方正仿宋_GBK"/>
          <w:bCs/>
          <w:color w:val="auto"/>
          <w:kern w:val="0"/>
          <w:sz w:val="32"/>
          <w:szCs w:val="32"/>
          <w:lang w:val="en-US" w:eastAsia="zh-CN"/>
        </w:rPr>
        <w:t>4.提供一年质保。</w:t>
      </w:r>
    </w:p>
    <w:p w14:paraId="74B70A5F">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Times New Roman"/>
          <w:b/>
          <w:color w:val="auto"/>
          <w:kern w:val="2"/>
          <w:sz w:val="32"/>
          <w:szCs w:val="32"/>
          <w:highlight w:val="none"/>
          <w:lang w:val="en-US" w:eastAsia="zh-CN" w:bidi="ar-SA"/>
        </w:rPr>
      </w:pPr>
    </w:p>
    <w:p w14:paraId="3B425932">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Times New Roman"/>
          <w:b/>
          <w:color w:val="auto"/>
          <w:kern w:val="2"/>
          <w:sz w:val="32"/>
          <w:szCs w:val="32"/>
          <w:highlight w:val="none"/>
          <w:lang w:val="en-US" w:eastAsia="zh-CN" w:bidi="ar-SA"/>
        </w:rPr>
      </w:pPr>
    </w:p>
    <w:p w14:paraId="0CB46D2B">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Times New Roman"/>
          <w:b/>
          <w:color w:val="auto"/>
          <w:kern w:val="2"/>
          <w:sz w:val="32"/>
          <w:szCs w:val="32"/>
          <w:highlight w:val="none"/>
          <w:lang w:val="en-US" w:eastAsia="zh-CN" w:bidi="ar-SA"/>
        </w:rPr>
      </w:pPr>
    </w:p>
    <w:p w14:paraId="576C8CC8">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Times New Roman"/>
          <w:b/>
          <w:color w:val="auto"/>
          <w:kern w:val="2"/>
          <w:sz w:val="32"/>
          <w:szCs w:val="32"/>
          <w:highlight w:val="none"/>
          <w:lang w:val="en-US" w:eastAsia="zh-CN" w:bidi="ar-SA"/>
        </w:rPr>
      </w:pPr>
    </w:p>
    <w:p w14:paraId="1C5FA1E4">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Times New Roman"/>
          <w:b/>
          <w:color w:val="auto"/>
          <w:kern w:val="2"/>
          <w:sz w:val="32"/>
          <w:szCs w:val="32"/>
          <w:highlight w:val="none"/>
          <w:lang w:val="en-US" w:eastAsia="zh-CN" w:bidi="ar-SA"/>
        </w:rPr>
      </w:pPr>
    </w:p>
    <w:p w14:paraId="089734FE">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Times New Roman"/>
          <w:b/>
          <w:color w:val="auto"/>
          <w:kern w:val="2"/>
          <w:sz w:val="32"/>
          <w:szCs w:val="32"/>
          <w:highlight w:val="none"/>
          <w:lang w:val="en-US" w:eastAsia="zh-CN" w:bidi="ar-SA"/>
        </w:rPr>
      </w:pPr>
    </w:p>
    <w:p w14:paraId="20FBBF2A">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Times New Roman"/>
          <w:b/>
          <w:color w:val="auto"/>
          <w:kern w:val="2"/>
          <w:sz w:val="32"/>
          <w:szCs w:val="32"/>
          <w:highlight w:val="none"/>
          <w:lang w:val="en-US" w:eastAsia="zh-CN" w:bidi="ar-SA"/>
        </w:rPr>
      </w:pPr>
    </w:p>
    <w:p w14:paraId="4B41ADFB">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Times New Roman"/>
          <w:b/>
          <w:color w:val="auto"/>
          <w:kern w:val="2"/>
          <w:sz w:val="32"/>
          <w:szCs w:val="32"/>
          <w:highlight w:val="none"/>
          <w:lang w:val="en-US" w:eastAsia="zh-CN" w:bidi="ar-SA"/>
        </w:rPr>
      </w:pPr>
    </w:p>
    <w:p w14:paraId="60F6DCC6">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Times New Roman"/>
          <w:b/>
          <w:color w:val="auto"/>
          <w:kern w:val="2"/>
          <w:sz w:val="32"/>
          <w:szCs w:val="32"/>
          <w:highlight w:val="none"/>
          <w:lang w:val="en-US" w:eastAsia="zh-CN" w:bidi="ar-SA"/>
        </w:rPr>
      </w:pPr>
      <w:r>
        <w:rPr>
          <w:rFonts w:hint="eastAsia" w:ascii="Times New Roman" w:hAnsi="Times New Roman" w:eastAsia="方正黑体_GBK" w:cs="Times New Roman"/>
          <w:b/>
          <w:color w:val="auto"/>
          <w:kern w:val="2"/>
          <w:sz w:val="32"/>
          <w:szCs w:val="32"/>
          <w:highlight w:val="none"/>
          <w:lang w:val="en-US" w:eastAsia="zh-CN" w:bidi="ar-SA"/>
        </w:rPr>
        <w:t>第五部分 合同主要内容（条款）</w:t>
      </w:r>
    </w:p>
    <w:p w14:paraId="248FC48B">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小标宋_GBK" w:cs="方正小标宋_GBK"/>
          <w:b/>
          <w:bCs/>
          <w:sz w:val="30"/>
          <w:szCs w:val="30"/>
          <w:lang w:eastAsia="zh-CN"/>
        </w:rPr>
      </w:pPr>
      <w:r>
        <w:rPr>
          <w:rFonts w:hint="eastAsia" w:ascii="Times New Roman" w:hAnsi="Times New Roman" w:eastAsia="方正黑体_GBK" w:cs="方正黑体_GBK"/>
          <w:b w:val="0"/>
          <w:bCs w:val="0"/>
          <w:sz w:val="32"/>
          <w:szCs w:val="32"/>
        </w:rPr>
        <w:t>巨星花园A区188栋一单元侧边坡隐患整治项目</w:t>
      </w:r>
      <w:r>
        <w:rPr>
          <w:rFonts w:hint="eastAsia" w:ascii="Times New Roman" w:hAnsi="Times New Roman" w:eastAsia="方正黑体_GBK" w:cs="方正黑体_GBK"/>
          <w:b w:val="0"/>
          <w:bCs w:val="0"/>
          <w:sz w:val="32"/>
          <w:szCs w:val="32"/>
          <w:lang w:eastAsia="zh-CN"/>
        </w:rPr>
        <w:t>合同</w:t>
      </w:r>
    </w:p>
    <w:p w14:paraId="2032CDBC">
      <w:pPr>
        <w:pageBreakBefore w:val="0"/>
        <w:widowControl/>
        <w:kinsoku/>
        <w:overflowPunct/>
        <w:topLinePunct w:val="0"/>
        <w:bidi w:val="0"/>
        <w:spacing w:line="594" w:lineRule="exact"/>
        <w:ind w:firstLine="640" w:firstLineChars="200"/>
        <w:jc w:val="both"/>
        <w:textAlignment w:val="auto"/>
        <w:rPr>
          <w:rFonts w:hint="eastAsia" w:ascii="Times New Roman" w:hAnsi="Times New Roman" w:eastAsia="方正仿宋_GBK" w:cs="方正仿宋_GBK"/>
          <w:sz w:val="32"/>
          <w:szCs w:val="32"/>
          <w:lang w:val="en-US" w:eastAsia="zh-CN"/>
        </w:rPr>
      </w:pPr>
    </w:p>
    <w:p w14:paraId="606ADF17">
      <w:pPr>
        <w:pageBreakBefore w:val="0"/>
        <w:widowControl/>
        <w:kinsoku/>
        <w:overflowPunct/>
        <w:topLinePunct w:val="0"/>
        <w:bidi w:val="0"/>
        <w:spacing w:line="594" w:lineRule="exact"/>
        <w:jc w:val="both"/>
        <w:textAlignment w:val="auto"/>
        <w:rPr>
          <w:rFonts w:hint="eastAsia" w:ascii="Times New Roman" w:hAnsi="Times New Roman" w:eastAsia="方正仿宋_GBK" w:cs="方正仿宋_GBK"/>
          <w:sz w:val="28"/>
          <w:szCs w:val="28"/>
          <w:u w:val="none"/>
          <w:lang w:val="en-US" w:eastAsia="zh-CN"/>
        </w:rPr>
      </w:pPr>
      <w:r>
        <w:rPr>
          <w:rFonts w:hint="eastAsia" w:ascii="Times New Roman" w:hAnsi="Times New Roman" w:eastAsia="方正仿宋_GBK" w:cs="方正仿宋_GBK"/>
          <w:sz w:val="28"/>
          <w:szCs w:val="28"/>
          <w:lang w:val="en-US" w:eastAsia="zh-CN"/>
        </w:rPr>
        <w:t>发包</w:t>
      </w:r>
      <w:r>
        <w:rPr>
          <w:rFonts w:hint="eastAsia" w:ascii="Times New Roman" w:hAnsi="Times New Roman" w:eastAsia="方正仿宋_GBK" w:cs="方正仿宋_GBK"/>
          <w:sz w:val="28"/>
          <w:szCs w:val="28"/>
        </w:rPr>
        <w:t>方：</w:t>
      </w:r>
      <w:r>
        <w:rPr>
          <w:rFonts w:hint="eastAsia" w:ascii="Times New Roman" w:hAnsi="Times New Roman" w:eastAsia="方正仿宋_GBK" w:cs="方正仿宋_GBK"/>
          <w:sz w:val="28"/>
          <w:szCs w:val="28"/>
          <w:u w:val="single"/>
          <w:lang w:val="en-US" w:eastAsia="zh-CN"/>
        </w:rPr>
        <w:t xml:space="preserve">     重庆市种畜场     </w:t>
      </w:r>
      <w:r>
        <w:rPr>
          <w:rFonts w:hint="eastAsia" w:ascii="Times New Roman" w:hAnsi="Times New Roman" w:eastAsia="方正仿宋_GBK" w:cs="方正仿宋_GBK"/>
          <w:sz w:val="28"/>
          <w:szCs w:val="28"/>
          <w:u w:val="none"/>
          <w:lang w:val="en-US" w:eastAsia="zh-CN"/>
        </w:rPr>
        <w:t>（以下简称甲方）</w:t>
      </w:r>
    </w:p>
    <w:p w14:paraId="7D552728">
      <w:pPr>
        <w:pageBreakBefore w:val="0"/>
        <w:widowControl/>
        <w:kinsoku/>
        <w:overflowPunct/>
        <w:topLinePunct w:val="0"/>
        <w:bidi w:val="0"/>
        <w:spacing w:line="594" w:lineRule="exact"/>
        <w:textAlignment w:val="auto"/>
        <w:rPr>
          <w:rFonts w:hint="eastAsia" w:ascii="Times New Roman" w:hAnsi="Times New Roman" w:eastAsia="方正仿宋_GBK" w:cs="方正仿宋_GBK"/>
          <w:sz w:val="28"/>
          <w:szCs w:val="28"/>
          <w:u w:val="none"/>
          <w:lang w:val="en-US" w:eastAsia="zh-CN"/>
        </w:rPr>
      </w:pPr>
      <w:r>
        <w:rPr>
          <w:rFonts w:hint="eastAsia" w:ascii="Times New Roman" w:hAnsi="Times New Roman" w:eastAsia="方正仿宋_GBK" w:cs="方正仿宋_GBK"/>
          <w:sz w:val="28"/>
          <w:szCs w:val="28"/>
          <w:lang w:val="en-US" w:eastAsia="zh-CN"/>
        </w:rPr>
        <w:t>承包</w:t>
      </w:r>
      <w:r>
        <w:rPr>
          <w:rFonts w:hint="eastAsia" w:ascii="Times New Roman" w:hAnsi="Times New Roman" w:eastAsia="方正仿宋_GBK" w:cs="方正仿宋_GBK"/>
          <w:sz w:val="28"/>
          <w:szCs w:val="28"/>
        </w:rPr>
        <w:t>方：</w:t>
      </w:r>
      <w:r>
        <w:rPr>
          <w:rFonts w:hint="eastAsia" w:ascii="Times New Roman" w:hAnsi="Times New Roman" w:eastAsia="方正仿宋_GBK" w:cs="方正仿宋_GBK"/>
          <w:sz w:val="28"/>
          <w:szCs w:val="28"/>
          <w:u w:val="single"/>
          <w:lang w:val="en-US" w:eastAsia="zh-CN"/>
        </w:rPr>
        <w:t xml:space="preserve">                      </w:t>
      </w:r>
      <w:r>
        <w:rPr>
          <w:rFonts w:hint="eastAsia" w:ascii="Times New Roman" w:hAnsi="Times New Roman" w:eastAsia="方正仿宋_GBK" w:cs="方正仿宋_GBK"/>
          <w:sz w:val="28"/>
          <w:szCs w:val="28"/>
          <w:u w:val="none"/>
          <w:lang w:val="en-US" w:eastAsia="zh-CN"/>
        </w:rPr>
        <w:t>（以下简称乙方）</w:t>
      </w:r>
    </w:p>
    <w:p w14:paraId="169F702C">
      <w:pPr>
        <w:pageBreakBefore w:val="0"/>
        <w:kinsoku/>
        <w:overflowPunct/>
        <w:topLinePunct w:val="0"/>
        <w:bidi w:val="0"/>
        <w:spacing w:line="594" w:lineRule="exact"/>
        <w:ind w:firstLine="840" w:firstLineChars="3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rPr>
        <w:t>根据《中华人民共和国</w:t>
      </w:r>
      <w:r>
        <w:rPr>
          <w:rFonts w:hint="eastAsia" w:ascii="Times New Roman" w:hAnsi="Times New Roman" w:eastAsia="方正仿宋_GBK" w:cs="方正仿宋_GBK"/>
          <w:sz w:val="28"/>
          <w:szCs w:val="28"/>
          <w:lang w:val="en-US" w:eastAsia="zh-CN"/>
        </w:rPr>
        <w:t>民法典</w:t>
      </w:r>
      <w:r>
        <w:rPr>
          <w:rFonts w:hint="eastAsia" w:ascii="Times New Roman" w:hAnsi="Times New Roman" w:eastAsia="方正仿宋_GBK" w:cs="方正仿宋_GBK"/>
          <w:sz w:val="28"/>
          <w:szCs w:val="28"/>
        </w:rPr>
        <w:t>》以及相关法律法规的规定，遵循平等、自愿、公平和诚实信用的原则，结合本</w:t>
      </w:r>
      <w:r>
        <w:rPr>
          <w:rFonts w:hint="eastAsia" w:ascii="Times New Roman" w:hAnsi="Times New Roman" w:eastAsia="方正仿宋_GBK" w:cs="方正仿宋_GBK"/>
          <w:sz w:val="28"/>
          <w:szCs w:val="28"/>
          <w:lang w:eastAsia="zh-CN"/>
        </w:rPr>
        <w:t>项目</w:t>
      </w:r>
      <w:r>
        <w:rPr>
          <w:rFonts w:hint="eastAsia" w:ascii="Times New Roman" w:hAnsi="Times New Roman" w:eastAsia="方正仿宋_GBK" w:cs="方正仿宋_GBK"/>
          <w:sz w:val="28"/>
          <w:szCs w:val="28"/>
        </w:rPr>
        <w:t>实际。为明确双方的责任、权利和义务，经甲、乙双方协商一致，订立本合同。</w:t>
      </w:r>
    </w:p>
    <w:p w14:paraId="1A9574F7">
      <w:pPr>
        <w:pageBreakBefore w:val="0"/>
        <w:kinsoku/>
        <w:overflowPunct/>
        <w:topLinePunct w:val="0"/>
        <w:bidi w:val="0"/>
        <w:spacing w:line="594" w:lineRule="exact"/>
        <w:ind w:firstLine="560" w:firstLineChars="200"/>
        <w:textAlignment w:val="auto"/>
        <w:rPr>
          <w:rFonts w:hint="eastAsia" w:ascii="Times New Roman" w:hAnsi="Times New Roman" w:eastAsia="方正仿宋_GBK" w:cs="方正仿宋_GBK"/>
          <w:b w:val="0"/>
          <w:bCs/>
          <w:sz w:val="28"/>
          <w:szCs w:val="28"/>
        </w:rPr>
      </w:pPr>
      <w:r>
        <w:rPr>
          <w:rFonts w:hint="eastAsia" w:ascii="方正黑体_GBK" w:hAnsi="方正黑体_GBK" w:eastAsia="方正黑体_GBK" w:cs="方正黑体_GBK"/>
          <w:b w:val="0"/>
          <w:bCs/>
          <w:sz w:val="28"/>
          <w:szCs w:val="28"/>
        </w:rPr>
        <w:t>一、</w:t>
      </w:r>
      <w:r>
        <w:rPr>
          <w:rFonts w:hint="eastAsia" w:ascii="方正黑体_GBK" w:hAnsi="方正黑体_GBK" w:eastAsia="方正黑体_GBK" w:cs="方正黑体_GBK"/>
          <w:b w:val="0"/>
          <w:bCs/>
          <w:sz w:val="28"/>
          <w:szCs w:val="28"/>
          <w:lang w:eastAsia="zh-CN"/>
        </w:rPr>
        <w:t>清理项目</w:t>
      </w:r>
      <w:r>
        <w:rPr>
          <w:rFonts w:hint="eastAsia" w:ascii="方正黑体_GBK" w:hAnsi="方正黑体_GBK" w:eastAsia="方正黑体_GBK" w:cs="方正黑体_GBK"/>
          <w:b w:val="0"/>
          <w:bCs/>
          <w:sz w:val="28"/>
          <w:szCs w:val="28"/>
        </w:rPr>
        <w:t>概况</w:t>
      </w:r>
    </w:p>
    <w:p w14:paraId="37B0C603">
      <w:pPr>
        <w:pageBreakBefore w:val="0"/>
        <w:kinsoku/>
        <w:overflowPunct/>
        <w:topLinePunct w:val="0"/>
        <w:bidi w:val="0"/>
        <w:spacing w:line="594" w:lineRule="exact"/>
        <w:ind w:firstLine="560" w:firstLineChars="200"/>
        <w:textAlignment w:val="auto"/>
        <w:rPr>
          <w:rFonts w:hint="eastAsia" w:ascii="Times New Roman" w:hAnsi="Times New Roman" w:eastAsia="方正仿宋_GBK" w:cs="方正仿宋_GBK"/>
          <w:b/>
          <w:sz w:val="28"/>
          <w:szCs w:val="28"/>
          <w:lang w:val="en-US" w:eastAsia="zh-CN"/>
        </w:rPr>
      </w:pPr>
      <w:r>
        <w:rPr>
          <w:rFonts w:hint="eastAsia" w:ascii="Times New Roman" w:hAnsi="Times New Roman" w:eastAsia="方正仿宋_GBK" w:cs="方正仿宋_GBK"/>
          <w:b w:val="0"/>
          <w:bCs/>
          <w:sz w:val="28"/>
          <w:szCs w:val="28"/>
          <w:lang w:eastAsia="zh-CN"/>
        </w:rPr>
        <w:t>项目</w:t>
      </w:r>
      <w:r>
        <w:rPr>
          <w:rFonts w:hint="eastAsia" w:ascii="Times New Roman" w:hAnsi="Times New Roman" w:eastAsia="方正仿宋_GBK" w:cs="方正仿宋_GBK"/>
          <w:b w:val="0"/>
          <w:bCs/>
          <w:sz w:val="28"/>
          <w:szCs w:val="28"/>
        </w:rPr>
        <w:t>名称：</w:t>
      </w:r>
      <w:r>
        <w:rPr>
          <w:rFonts w:hint="eastAsia" w:ascii="Times New Roman" w:hAnsi="Times New Roman" w:eastAsia="方正仿宋_GBK" w:cs="方正仿宋_GBK"/>
          <w:sz w:val="28"/>
          <w:szCs w:val="28"/>
          <w:lang w:val="en-US" w:eastAsia="zh-CN"/>
        </w:rPr>
        <w:t>巨星花园A区188栋一单元侧边坡隐患整治</w:t>
      </w:r>
      <w:r>
        <w:rPr>
          <w:rFonts w:hint="eastAsia" w:ascii="Times New Roman" w:hAnsi="Times New Roman" w:eastAsia="方正仿宋_GBK" w:cs="方正仿宋_GBK"/>
          <w:sz w:val="28"/>
          <w:szCs w:val="28"/>
          <w:lang w:eastAsia="zh-CN"/>
        </w:rPr>
        <w:t>项目</w:t>
      </w:r>
    </w:p>
    <w:p w14:paraId="3418A2F4">
      <w:pPr>
        <w:pageBreakBefore w:val="0"/>
        <w:kinsoku/>
        <w:overflowPunct/>
        <w:topLinePunct w:val="0"/>
        <w:bidi w:val="0"/>
        <w:spacing w:line="594" w:lineRule="exact"/>
        <w:ind w:firstLine="560" w:firstLineChars="200"/>
        <w:textAlignment w:val="auto"/>
        <w:rPr>
          <w:rFonts w:hint="eastAsia" w:ascii="Times New Roman" w:hAnsi="Times New Roman" w:eastAsia="方正仿宋_GBK" w:cs="方正仿宋_GBK"/>
          <w:sz w:val="28"/>
          <w:szCs w:val="28"/>
          <w:lang w:eastAsia="zh-CN"/>
        </w:rPr>
      </w:pPr>
      <w:r>
        <w:rPr>
          <w:rFonts w:hint="eastAsia" w:ascii="Times New Roman" w:hAnsi="Times New Roman" w:eastAsia="方正仿宋_GBK" w:cs="方正仿宋_GBK"/>
          <w:b w:val="0"/>
          <w:bCs/>
          <w:sz w:val="28"/>
          <w:szCs w:val="28"/>
          <w:lang w:eastAsia="zh-CN"/>
        </w:rPr>
        <w:t>项目</w:t>
      </w:r>
      <w:r>
        <w:rPr>
          <w:rFonts w:hint="eastAsia" w:ascii="Times New Roman" w:hAnsi="Times New Roman" w:eastAsia="方正仿宋_GBK" w:cs="方正仿宋_GBK"/>
          <w:b w:val="0"/>
          <w:bCs/>
          <w:sz w:val="28"/>
          <w:szCs w:val="28"/>
        </w:rPr>
        <w:t>承包范围：</w:t>
      </w:r>
      <w:r>
        <w:rPr>
          <w:rFonts w:hint="eastAsia" w:ascii="Times New Roman" w:hAnsi="Times New Roman" w:eastAsia="方正仿宋_GBK" w:cs="方正仿宋_GBK"/>
          <w:sz w:val="28"/>
          <w:szCs w:val="28"/>
          <w:lang w:eastAsia="zh-CN"/>
        </w:rPr>
        <w:t>按照</w:t>
      </w:r>
      <w:r>
        <w:rPr>
          <w:rFonts w:hint="eastAsia" w:ascii="Times New Roman" w:hAnsi="Times New Roman" w:eastAsia="方正仿宋_GBK" w:cs="方正仿宋_GBK"/>
          <w:sz w:val="28"/>
          <w:szCs w:val="28"/>
          <w:lang w:val="en-US" w:eastAsia="zh-CN"/>
        </w:rPr>
        <w:t>重庆市种畜场事业综合部巨星花园A区188栋一单元侧边坡隐患整治</w:t>
      </w:r>
      <w:r>
        <w:rPr>
          <w:rFonts w:hint="eastAsia" w:ascii="Times New Roman" w:hAnsi="Times New Roman" w:eastAsia="方正仿宋_GBK" w:cs="方正仿宋_GBK"/>
          <w:sz w:val="28"/>
          <w:szCs w:val="28"/>
          <w:lang w:eastAsia="zh-CN"/>
        </w:rPr>
        <w:t>项目比选文件内容及乙方投标报价明细表进行施工。</w:t>
      </w:r>
    </w:p>
    <w:p w14:paraId="757E4D0C">
      <w:pPr>
        <w:pageBreakBefore w:val="0"/>
        <w:kinsoku/>
        <w:overflowPunct/>
        <w:topLinePunct w:val="0"/>
        <w:bidi w:val="0"/>
        <w:spacing w:line="594" w:lineRule="exact"/>
        <w:ind w:firstLine="560" w:firstLineChars="200"/>
        <w:textAlignment w:val="auto"/>
        <w:rPr>
          <w:rFonts w:hint="eastAsia" w:ascii="Times New Roman" w:hAnsi="Times New Roman" w:eastAsia="方正仿宋_GBK" w:cs="方正仿宋_GBK"/>
          <w:b w:val="0"/>
          <w:bCs w:val="0"/>
          <w:sz w:val="28"/>
          <w:szCs w:val="28"/>
        </w:rPr>
      </w:pPr>
      <w:r>
        <w:rPr>
          <w:rFonts w:hint="eastAsia" w:ascii="方正黑体_GBK" w:hAnsi="方正黑体_GBK" w:eastAsia="方正黑体_GBK" w:cs="方正黑体_GBK"/>
          <w:b w:val="0"/>
          <w:bCs w:val="0"/>
          <w:sz w:val="28"/>
          <w:szCs w:val="28"/>
        </w:rPr>
        <w:t>二、合同工期</w:t>
      </w:r>
    </w:p>
    <w:p w14:paraId="3E3E691D">
      <w:pPr>
        <w:keepNext w:val="0"/>
        <w:keepLines w:val="0"/>
        <w:pageBreakBefore w:val="0"/>
        <w:widowControl w:val="0"/>
        <w:numPr>
          <w:ilvl w:val="-1"/>
          <w:numId w:val="0"/>
        </w:numPr>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（一）施工期限：</w:t>
      </w:r>
      <w:r>
        <w:rPr>
          <w:rFonts w:hint="eastAsia" w:ascii="Times New Roman" w:hAnsi="Times New Roman" w:eastAsia="方正仿宋_GBK" w:cs="方正仿宋_GBK"/>
          <w:color w:val="auto"/>
          <w:sz w:val="28"/>
          <w:szCs w:val="28"/>
        </w:rPr>
        <w:t>本</w:t>
      </w:r>
      <w:r>
        <w:rPr>
          <w:rFonts w:hint="eastAsia" w:ascii="Times New Roman" w:hAnsi="Times New Roman" w:eastAsia="方正仿宋_GBK" w:cs="方正仿宋_GBK"/>
          <w:color w:val="auto"/>
          <w:sz w:val="28"/>
          <w:szCs w:val="28"/>
          <w:lang w:eastAsia="zh-CN"/>
        </w:rPr>
        <w:t>清理项目</w:t>
      </w:r>
      <w:r>
        <w:rPr>
          <w:rFonts w:hint="eastAsia" w:ascii="Times New Roman" w:hAnsi="Times New Roman" w:eastAsia="方正仿宋_GBK" w:cs="方正仿宋_GBK"/>
          <w:color w:val="auto"/>
          <w:sz w:val="28"/>
          <w:szCs w:val="28"/>
        </w:rPr>
        <w:t>合同总工期</w:t>
      </w:r>
      <w:r>
        <w:rPr>
          <w:rFonts w:hint="eastAsia" w:ascii="Times New Roman" w:hAnsi="Times New Roman" w:eastAsia="方正仿宋_GBK" w:cs="方正仿宋_GBK"/>
          <w:color w:val="auto"/>
          <w:sz w:val="28"/>
          <w:szCs w:val="28"/>
          <w:lang w:val="en-US" w:eastAsia="zh-CN"/>
        </w:rPr>
        <w:t>25</w:t>
      </w:r>
      <w:r>
        <w:rPr>
          <w:rFonts w:hint="eastAsia" w:ascii="Times New Roman" w:hAnsi="Times New Roman" w:eastAsia="方正仿宋_GBK" w:cs="方正仿宋_GBK"/>
          <w:color w:val="auto"/>
          <w:sz w:val="28"/>
          <w:szCs w:val="28"/>
        </w:rPr>
        <w:t>日历天</w:t>
      </w:r>
      <w:r>
        <w:rPr>
          <w:rFonts w:hint="eastAsia" w:ascii="Times New Roman" w:hAnsi="Times New Roman" w:eastAsia="方正仿宋_GBK" w:cs="方正仿宋_GBK"/>
          <w:color w:val="auto"/>
          <w:sz w:val="28"/>
          <w:szCs w:val="28"/>
          <w:lang w:eastAsia="zh-CN"/>
        </w:rPr>
        <w:t>；</w:t>
      </w:r>
      <w:r>
        <w:rPr>
          <w:rFonts w:hint="eastAsia" w:ascii="Times New Roman" w:hAnsi="Times New Roman" w:eastAsia="方正仿宋_GBK" w:cs="方正仿宋_GBK"/>
          <w:color w:val="auto"/>
          <w:sz w:val="28"/>
          <w:szCs w:val="28"/>
          <w:lang w:val="en-US" w:eastAsia="zh-CN"/>
        </w:rPr>
        <w:t>自甲乙双方签订边坡整治项目合同之日起，10个工作日内进场施工（如遇特殊情况，以甲方通知进场时间为准）</w:t>
      </w:r>
      <w:r>
        <w:rPr>
          <w:rFonts w:hint="eastAsia" w:ascii="Times New Roman" w:hAnsi="Times New Roman" w:eastAsia="方正仿宋_GBK" w:cs="方正仿宋_GBK"/>
          <w:color w:val="auto"/>
          <w:sz w:val="28"/>
          <w:szCs w:val="28"/>
          <w:lang w:eastAsia="zh-CN"/>
        </w:rPr>
        <w:t>。</w:t>
      </w:r>
    </w:p>
    <w:p w14:paraId="263402D7">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sz w:val="28"/>
          <w:szCs w:val="28"/>
        </w:rPr>
      </w:pPr>
      <w:r>
        <w:rPr>
          <w:rFonts w:hint="eastAsia" w:ascii="方正仿宋_GBK" w:hAnsi="方正仿宋_GBK" w:eastAsia="方正仿宋_GBK" w:cs="方正仿宋_GBK"/>
          <w:sz w:val="28"/>
          <w:szCs w:val="28"/>
        </w:rPr>
        <w:t>（二）</w:t>
      </w:r>
      <w:r>
        <w:rPr>
          <w:rFonts w:hint="eastAsia" w:ascii="Times New Roman" w:hAnsi="Times New Roman" w:eastAsia="方正仿宋_GBK" w:cs="方正仿宋_GBK"/>
          <w:sz w:val="28"/>
          <w:szCs w:val="28"/>
        </w:rPr>
        <w:t>如遇不可抗力影响，不可抗力消除后，工期顺延。</w:t>
      </w:r>
    </w:p>
    <w:p w14:paraId="179A63CF">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sz w:val="28"/>
          <w:szCs w:val="28"/>
        </w:rPr>
      </w:pPr>
      <w:r>
        <w:rPr>
          <w:rFonts w:hint="eastAsia" w:ascii="方正仿宋_GBK" w:hAnsi="方正仿宋_GBK" w:eastAsia="方正仿宋_GBK" w:cs="方正仿宋_GBK"/>
          <w:sz w:val="28"/>
          <w:szCs w:val="28"/>
          <w:lang w:val="en-US" w:eastAsia="zh-CN"/>
        </w:rPr>
        <w:t>（三）</w:t>
      </w:r>
      <w:r>
        <w:rPr>
          <w:rFonts w:hint="eastAsia" w:ascii="Times New Roman" w:hAnsi="Times New Roman" w:eastAsia="方正仿宋_GBK" w:cs="方正仿宋_GBK"/>
          <w:sz w:val="28"/>
          <w:szCs w:val="28"/>
        </w:rPr>
        <w:t>发生不可抗力，乙方有责任积极组织抢补措施并相应调整计划，尽一切可能保证工期。</w:t>
      </w:r>
    </w:p>
    <w:p w14:paraId="61F62122">
      <w:pPr>
        <w:pageBreakBefore w:val="0"/>
        <w:numPr>
          <w:ilvl w:val="0"/>
          <w:numId w:val="0"/>
        </w:numPr>
        <w:kinsoku/>
        <w:overflowPunct/>
        <w:topLinePunct w:val="0"/>
        <w:bidi w:val="0"/>
        <w:spacing w:line="594" w:lineRule="exact"/>
        <w:ind w:leftChars="0" w:firstLine="560" w:firstLineChars="200"/>
        <w:textAlignment w:val="auto"/>
        <w:rPr>
          <w:rFonts w:hint="eastAsia" w:ascii="Times New Roman" w:hAnsi="Times New Roman" w:eastAsia="方正仿宋_GBK" w:cs="方正仿宋_GBK"/>
          <w:b w:val="0"/>
          <w:bCs w:val="0"/>
          <w:sz w:val="28"/>
          <w:szCs w:val="28"/>
        </w:rPr>
      </w:pPr>
      <w:r>
        <w:rPr>
          <w:rFonts w:hint="eastAsia" w:ascii="Times New Roman" w:hAnsi="Times New Roman" w:eastAsia="方正仿宋_GBK" w:cs="方正仿宋_GBK"/>
          <w:b w:val="0"/>
          <w:bCs w:val="0"/>
          <w:sz w:val="28"/>
          <w:szCs w:val="28"/>
          <w:lang w:val="en-US" w:eastAsia="zh-CN"/>
        </w:rPr>
        <w:t>三、</w:t>
      </w:r>
      <w:r>
        <w:rPr>
          <w:rFonts w:hint="eastAsia" w:ascii="Times New Roman" w:hAnsi="Times New Roman" w:eastAsia="方正仿宋_GBK" w:cs="方正仿宋_GBK"/>
          <w:b w:val="0"/>
          <w:bCs w:val="0"/>
          <w:sz w:val="28"/>
          <w:szCs w:val="28"/>
        </w:rPr>
        <w:t>合同及</w:t>
      </w:r>
      <w:r>
        <w:rPr>
          <w:rFonts w:hint="eastAsia" w:ascii="Times New Roman" w:hAnsi="Times New Roman" w:eastAsia="方正仿宋_GBK" w:cs="方正仿宋_GBK"/>
          <w:b w:val="0"/>
          <w:bCs w:val="0"/>
          <w:sz w:val="28"/>
          <w:szCs w:val="28"/>
          <w:lang w:eastAsia="zh-CN"/>
        </w:rPr>
        <w:t>项目</w:t>
      </w:r>
      <w:r>
        <w:rPr>
          <w:rFonts w:hint="eastAsia" w:ascii="Times New Roman" w:hAnsi="Times New Roman" w:eastAsia="方正仿宋_GBK" w:cs="方正仿宋_GBK"/>
          <w:b w:val="0"/>
          <w:bCs w:val="0"/>
          <w:sz w:val="28"/>
          <w:szCs w:val="28"/>
        </w:rPr>
        <w:t>实施</w:t>
      </w:r>
    </w:p>
    <w:p w14:paraId="4731B04B">
      <w:pPr>
        <w:pageBreakBefore w:val="0"/>
        <w:numPr>
          <w:ilvl w:val="0"/>
          <w:numId w:val="0"/>
        </w:numPr>
        <w:kinsoku/>
        <w:overflowPunct/>
        <w:topLinePunct w:val="0"/>
        <w:bidi w:val="0"/>
        <w:spacing w:line="594" w:lineRule="exact"/>
        <w:ind w:firstLine="560" w:firstLineChars="200"/>
        <w:textAlignment w:val="auto"/>
        <w:rPr>
          <w:rFonts w:hint="eastAsia" w:ascii="Times New Roman" w:hAnsi="Times New Roman"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Times New Roman" w:hAnsi="Times New Roman" w:eastAsia="方正仿宋_GBK" w:cs="方正仿宋_GBK"/>
          <w:sz w:val="28"/>
          <w:szCs w:val="28"/>
        </w:rPr>
        <w:t>乙方在施工前，应到甲方所在地物业管理</w:t>
      </w:r>
      <w:r>
        <w:rPr>
          <w:rFonts w:hint="eastAsia" w:ascii="Times New Roman" w:hAnsi="Times New Roman" w:eastAsia="方正仿宋_GBK" w:cs="方正仿宋_GBK"/>
          <w:sz w:val="28"/>
          <w:szCs w:val="28"/>
          <w:lang w:val="en-US" w:eastAsia="zh-CN"/>
        </w:rPr>
        <w:t>单位</w:t>
      </w:r>
      <w:r>
        <w:rPr>
          <w:rFonts w:hint="eastAsia" w:ascii="Times New Roman" w:hAnsi="Times New Roman" w:eastAsia="方正仿宋_GBK" w:cs="方正仿宋_GBK"/>
          <w:sz w:val="28"/>
          <w:szCs w:val="28"/>
        </w:rPr>
        <w:t>备案，并办理</w:t>
      </w:r>
      <w:r>
        <w:rPr>
          <w:rFonts w:hint="eastAsia" w:ascii="Times New Roman" w:hAnsi="Times New Roman" w:eastAsia="方正仿宋_GBK" w:cs="方正仿宋_GBK"/>
          <w:sz w:val="28"/>
          <w:szCs w:val="28"/>
          <w:lang w:val="en-US" w:eastAsia="zh-CN"/>
        </w:rPr>
        <w:t>相关手续</w:t>
      </w:r>
      <w:r>
        <w:rPr>
          <w:rFonts w:hint="eastAsia" w:ascii="Times New Roman" w:hAnsi="Times New Roman" w:eastAsia="方正仿宋_GBK" w:cs="方正仿宋_GBK"/>
          <w:sz w:val="28"/>
          <w:szCs w:val="28"/>
        </w:rPr>
        <w:t>。</w:t>
      </w:r>
    </w:p>
    <w:p w14:paraId="6B9D4AE6">
      <w:pPr>
        <w:pageBreakBefore w:val="0"/>
        <w:numPr>
          <w:ilvl w:val="0"/>
          <w:numId w:val="0"/>
        </w:numPr>
        <w:kinsoku/>
        <w:overflowPunct/>
        <w:topLinePunct w:val="0"/>
        <w:bidi w:val="0"/>
        <w:spacing w:line="594" w:lineRule="exact"/>
        <w:ind w:firstLine="560" w:firstLineChars="200"/>
        <w:textAlignment w:val="auto"/>
        <w:rPr>
          <w:rFonts w:hint="eastAsia" w:ascii="Times New Roman" w:hAnsi="Times New Roman" w:eastAsia="方正仿宋_GBK" w:cs="方正仿宋_GBK"/>
          <w:sz w:val="28"/>
          <w:szCs w:val="28"/>
        </w:rPr>
      </w:pPr>
      <w:r>
        <w:rPr>
          <w:rFonts w:hint="eastAsia" w:ascii="方正仿宋_GBK" w:hAnsi="方正仿宋_GBK" w:eastAsia="方正仿宋_GBK" w:cs="方正仿宋_GBK"/>
          <w:sz w:val="28"/>
          <w:szCs w:val="28"/>
          <w:lang w:eastAsia="zh-CN"/>
        </w:rPr>
        <w:t>（二）</w:t>
      </w:r>
      <w:r>
        <w:rPr>
          <w:rFonts w:hint="eastAsia" w:ascii="Times New Roman" w:hAnsi="Times New Roman" w:eastAsia="方正仿宋_GBK" w:cs="方正仿宋_GBK"/>
          <w:sz w:val="28"/>
          <w:szCs w:val="28"/>
        </w:rPr>
        <w:t>乙方在施工前，应将本次工程的施工方案、技术措施、现场施工人员名单等报甲方审核，未经甲方批准不得施工。</w:t>
      </w:r>
    </w:p>
    <w:p w14:paraId="5B97D4BA">
      <w:pPr>
        <w:pageBreakBefore w:val="0"/>
        <w:numPr>
          <w:ilvl w:val="0"/>
          <w:numId w:val="0"/>
        </w:numPr>
        <w:kinsoku/>
        <w:overflowPunct/>
        <w:topLinePunct w:val="0"/>
        <w:bidi w:val="0"/>
        <w:spacing w:line="594" w:lineRule="exact"/>
        <w:ind w:firstLine="560" w:firstLineChars="200"/>
        <w:textAlignment w:val="auto"/>
        <w:rPr>
          <w:rFonts w:hint="eastAsia" w:ascii="Times New Roman" w:hAnsi="Times New Roman" w:eastAsia="方正仿宋_GBK" w:cs="方正仿宋_GBK"/>
          <w:sz w:val="28"/>
          <w:szCs w:val="28"/>
        </w:rPr>
      </w:pPr>
      <w:r>
        <w:rPr>
          <w:rFonts w:hint="eastAsia" w:ascii="方正仿宋_GBK" w:hAnsi="方正仿宋_GBK" w:eastAsia="方正仿宋_GBK" w:cs="方正仿宋_GBK"/>
          <w:sz w:val="28"/>
          <w:szCs w:val="28"/>
          <w:lang w:eastAsia="zh-CN"/>
        </w:rPr>
        <w:t>（三）</w:t>
      </w:r>
      <w:r>
        <w:rPr>
          <w:rFonts w:hint="eastAsia" w:ascii="Times New Roman" w:hAnsi="Times New Roman" w:eastAsia="方正仿宋_GBK" w:cs="方正仿宋_GBK"/>
          <w:sz w:val="28"/>
          <w:szCs w:val="28"/>
        </w:rPr>
        <w:t>乙方在施工现场必须按相关要求建立完善的质量保证体系，在</w:t>
      </w:r>
      <w:r>
        <w:rPr>
          <w:rFonts w:hint="eastAsia" w:ascii="Times New Roman" w:hAnsi="Times New Roman" w:eastAsia="方正仿宋_GBK" w:cs="方正仿宋_GBK"/>
          <w:sz w:val="28"/>
          <w:szCs w:val="28"/>
          <w:lang w:eastAsia="zh-CN"/>
        </w:rPr>
        <w:t>项目</w:t>
      </w:r>
      <w:r>
        <w:rPr>
          <w:rFonts w:hint="eastAsia" w:ascii="Times New Roman" w:hAnsi="Times New Roman" w:eastAsia="方正仿宋_GBK" w:cs="方正仿宋_GBK"/>
          <w:sz w:val="28"/>
          <w:szCs w:val="28"/>
        </w:rPr>
        <w:t>开工时应及时通知甲方，由甲方派人到现场进行确认，开展工程监理工作。</w:t>
      </w:r>
    </w:p>
    <w:p w14:paraId="71F43F2B">
      <w:pPr>
        <w:pageBreakBefore w:val="0"/>
        <w:numPr>
          <w:ilvl w:val="0"/>
          <w:numId w:val="0"/>
        </w:numPr>
        <w:kinsoku/>
        <w:overflowPunct/>
        <w:topLinePunct w:val="0"/>
        <w:bidi w:val="0"/>
        <w:spacing w:line="594" w:lineRule="exact"/>
        <w:ind w:firstLine="560" w:firstLineChars="200"/>
        <w:textAlignment w:val="auto"/>
        <w:rPr>
          <w:rFonts w:hint="eastAsia" w:ascii="Times New Roman" w:hAnsi="Times New Roman" w:eastAsia="方正仿宋_GBK" w:cs="方正仿宋_GBK"/>
          <w:sz w:val="28"/>
          <w:szCs w:val="28"/>
        </w:rPr>
      </w:pPr>
      <w:r>
        <w:rPr>
          <w:rFonts w:hint="eastAsia" w:ascii="方正仿宋_GBK" w:hAnsi="方正仿宋_GBK" w:eastAsia="方正仿宋_GBK" w:cs="方正仿宋_GBK"/>
          <w:sz w:val="28"/>
          <w:szCs w:val="28"/>
          <w:lang w:eastAsia="zh-CN"/>
        </w:rPr>
        <w:t>（四）</w:t>
      </w:r>
      <w:r>
        <w:rPr>
          <w:rFonts w:hint="eastAsia" w:ascii="Times New Roman" w:hAnsi="Times New Roman" w:eastAsia="方正仿宋_GBK" w:cs="方正仿宋_GBK"/>
          <w:sz w:val="28"/>
          <w:szCs w:val="28"/>
        </w:rPr>
        <w:t>所有施工材料进场后，应第一时间通知甲方验收，材料未经甲方验收合格不得施工。</w:t>
      </w:r>
    </w:p>
    <w:p w14:paraId="4634DDEA">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（五）乙方在施工过程中发生的一切安全责任事故均由乙方承担全部责任，与甲方无关。</w:t>
      </w:r>
    </w:p>
    <w:p w14:paraId="253CF7E2">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（六）乙方不得拖欠施工人员工资，因乙方拖欠工资造成的不良后果由乙方承担全部责任，与甲方无关。如有乙方拖欠施工人员工资的情况，甲方有权直接从质保金里扣除，并处以</w:t>
      </w:r>
      <w:r>
        <w:rPr>
          <w:rFonts w:hint="eastAsia" w:ascii="Times New Roman" w:hAnsi="Times New Roman" w:eastAsia="方正仿宋_GBK" w:cs="方正仿宋_GBK"/>
          <w:sz w:val="28"/>
          <w:szCs w:val="28"/>
          <w:u w:val="none"/>
        </w:rPr>
        <w:t>500~5000</w:t>
      </w:r>
      <w:r>
        <w:rPr>
          <w:rFonts w:hint="eastAsia" w:ascii="Times New Roman" w:hAnsi="Times New Roman" w:eastAsia="方正仿宋_GBK" w:cs="方正仿宋_GBK"/>
          <w:sz w:val="28"/>
          <w:szCs w:val="28"/>
        </w:rPr>
        <w:t>元/次的违约金。</w:t>
      </w:r>
    </w:p>
    <w:p w14:paraId="19D7D084">
      <w:pPr>
        <w:pageBreakBefore w:val="0"/>
        <w:kinsoku/>
        <w:overflowPunct/>
        <w:topLinePunct w:val="0"/>
        <w:bidi w:val="0"/>
        <w:spacing w:line="594" w:lineRule="exact"/>
        <w:ind w:firstLine="560" w:firstLineChars="200"/>
        <w:textAlignment w:val="auto"/>
        <w:rPr>
          <w:rFonts w:hint="eastAsia" w:ascii="Times New Roman" w:hAnsi="Times New Roman" w:eastAsia="方正仿宋_GBK" w:cs="方正仿宋_GBK"/>
          <w:b w:val="0"/>
          <w:bCs w:val="0"/>
          <w:sz w:val="28"/>
          <w:szCs w:val="28"/>
        </w:rPr>
      </w:pPr>
      <w:r>
        <w:rPr>
          <w:rFonts w:hint="eastAsia" w:ascii="方正黑体_GBK" w:hAnsi="方正黑体_GBK" w:eastAsia="方正黑体_GBK" w:cs="方正黑体_GBK"/>
          <w:b w:val="0"/>
          <w:bCs w:val="0"/>
          <w:sz w:val="28"/>
          <w:szCs w:val="28"/>
        </w:rPr>
        <w:t>四、</w:t>
      </w:r>
      <w:r>
        <w:rPr>
          <w:rFonts w:hint="eastAsia" w:ascii="方正黑体_GBK" w:hAnsi="方正黑体_GBK" w:eastAsia="方正黑体_GBK" w:cs="方正黑体_GBK"/>
          <w:b w:val="0"/>
          <w:bCs w:val="0"/>
          <w:sz w:val="28"/>
          <w:szCs w:val="28"/>
          <w:lang w:eastAsia="zh-CN"/>
        </w:rPr>
        <w:t>项目</w:t>
      </w:r>
      <w:r>
        <w:rPr>
          <w:rFonts w:hint="eastAsia" w:ascii="方正黑体_GBK" w:hAnsi="方正黑体_GBK" w:eastAsia="方正黑体_GBK" w:cs="方正黑体_GBK"/>
          <w:b w:val="0"/>
          <w:bCs w:val="0"/>
          <w:sz w:val="28"/>
          <w:szCs w:val="28"/>
        </w:rPr>
        <w:t>价款、结算及付款方式</w:t>
      </w:r>
    </w:p>
    <w:p w14:paraId="7D07B3F5">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宋体" w:cs="方正仿宋_GBK"/>
          <w:color w:val="auto"/>
          <w:sz w:val="28"/>
          <w:szCs w:val="28"/>
          <w:lang w:val="en-US" w:eastAsia="zh-CN"/>
        </w:rPr>
      </w:pPr>
      <w:r>
        <w:rPr>
          <w:rFonts w:hint="eastAsia" w:ascii="Times New Roman" w:hAnsi="Times New Roman" w:eastAsia="方正仿宋_GBK" w:cs="方正仿宋_GBK"/>
          <w:color w:val="auto"/>
          <w:sz w:val="28"/>
          <w:szCs w:val="28"/>
        </w:rPr>
        <w:t>（一）本</w:t>
      </w:r>
      <w:r>
        <w:rPr>
          <w:rFonts w:hint="eastAsia" w:ascii="Times New Roman" w:hAnsi="Times New Roman" w:eastAsia="方正仿宋_GBK" w:cs="方正仿宋_GBK"/>
          <w:color w:val="auto"/>
          <w:sz w:val="28"/>
          <w:szCs w:val="28"/>
          <w:lang w:eastAsia="zh-CN"/>
        </w:rPr>
        <w:t>项目</w:t>
      </w:r>
      <w:r>
        <w:rPr>
          <w:rFonts w:hint="eastAsia" w:ascii="Times New Roman" w:hAnsi="Times New Roman" w:eastAsia="方正仿宋_GBK" w:cs="方正仿宋_GBK"/>
          <w:color w:val="auto"/>
          <w:sz w:val="28"/>
          <w:szCs w:val="28"/>
        </w:rPr>
        <w:t>采用总价包干方式</w:t>
      </w:r>
      <w:r>
        <w:rPr>
          <w:rFonts w:hint="eastAsia" w:ascii="Times New Roman" w:hAnsi="Times New Roman" w:eastAsia="方正仿宋_GBK" w:cs="方正仿宋_GBK"/>
          <w:color w:val="auto"/>
          <w:sz w:val="28"/>
          <w:szCs w:val="28"/>
          <w:lang w:val="en-US" w:eastAsia="zh-CN"/>
        </w:rPr>
        <w:t>(</w:t>
      </w:r>
      <w:r>
        <w:rPr>
          <w:rFonts w:hint="eastAsia" w:ascii="Times New Roman" w:hAnsi="Times New Roman" w:eastAsia="方正仿宋_GBK" w:cs="方正仿宋_GBK"/>
          <w:sz w:val="28"/>
          <w:szCs w:val="28"/>
        </w:rPr>
        <w:t>包含人工、材料、机械、运输、清运、安全文明施工</w:t>
      </w:r>
      <w:r>
        <w:rPr>
          <w:rFonts w:hint="eastAsia" w:ascii="Times New Roman" w:hAnsi="Times New Roman" w:eastAsia="方正仿宋_GBK" w:cs="方正仿宋_GBK"/>
          <w:sz w:val="28"/>
          <w:szCs w:val="28"/>
          <w:lang w:eastAsia="zh-CN"/>
        </w:rPr>
        <w:t>费</w:t>
      </w:r>
      <w:r>
        <w:rPr>
          <w:rFonts w:hint="eastAsia" w:ascii="Times New Roman" w:hAnsi="Times New Roman" w:eastAsia="方正仿宋_GBK" w:cs="方正仿宋_GBK"/>
          <w:sz w:val="28"/>
          <w:szCs w:val="28"/>
        </w:rPr>
        <w:t>、管理费、利润、税金及施工全过程不可预见费用，包干范围内不另行计价、不产生任何增项费用</w:t>
      </w:r>
      <w:r>
        <w:rPr>
          <w:rFonts w:hint="eastAsia" w:ascii="Times New Roman" w:hAnsi="Times New Roman" w:eastAsia="方正仿宋_GBK" w:cs="方正仿宋_GBK"/>
          <w:sz w:val="28"/>
          <w:szCs w:val="28"/>
          <w:lang w:val="en-US" w:eastAsia="zh-CN"/>
        </w:rPr>
        <w:t>)。</w:t>
      </w:r>
    </w:p>
    <w:p w14:paraId="133FF79A">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color w:val="auto"/>
          <w:sz w:val="28"/>
          <w:szCs w:val="28"/>
        </w:rPr>
        <w:t>（</w:t>
      </w:r>
      <w:r>
        <w:rPr>
          <w:rFonts w:hint="eastAsia" w:ascii="Times New Roman" w:hAnsi="Times New Roman" w:eastAsia="方正仿宋_GBK" w:cs="方正仿宋_GBK"/>
          <w:color w:val="auto"/>
          <w:sz w:val="28"/>
          <w:szCs w:val="28"/>
          <w:lang w:eastAsia="zh-CN"/>
        </w:rPr>
        <w:t>二</w:t>
      </w:r>
      <w:r>
        <w:rPr>
          <w:rFonts w:hint="eastAsia" w:ascii="Times New Roman" w:hAnsi="Times New Roman" w:eastAsia="方正仿宋_GBK" w:cs="方正仿宋_GBK"/>
          <w:color w:val="auto"/>
          <w:sz w:val="28"/>
          <w:szCs w:val="28"/>
        </w:rPr>
        <w:t>）本合同包干价为￥</w:t>
      </w:r>
      <w:r>
        <w:rPr>
          <w:rFonts w:hint="eastAsia" w:ascii="Times New Roman" w:hAnsi="Times New Roman" w:eastAsia="方正仿宋_GBK" w:cs="方正仿宋_GBK"/>
          <w:color w:val="auto"/>
          <w:sz w:val="28"/>
          <w:szCs w:val="28"/>
          <w:u w:val="single"/>
          <w:lang w:val="en-US" w:eastAsia="zh-CN"/>
        </w:rPr>
        <w:t xml:space="preserve">       </w:t>
      </w:r>
      <w:r>
        <w:rPr>
          <w:rFonts w:hint="eastAsia" w:ascii="Times New Roman" w:hAnsi="Times New Roman" w:eastAsia="方正仿宋_GBK" w:cs="方正仿宋_GBK"/>
          <w:color w:val="auto"/>
          <w:sz w:val="28"/>
          <w:szCs w:val="28"/>
        </w:rPr>
        <w:t>元（大写：</w:t>
      </w:r>
      <w:r>
        <w:rPr>
          <w:rFonts w:hint="eastAsia" w:ascii="Times New Roman" w:hAnsi="Times New Roman" w:eastAsia="方正仿宋_GBK" w:cs="方正仿宋_GBK"/>
          <w:color w:val="auto"/>
          <w:sz w:val="28"/>
          <w:szCs w:val="28"/>
          <w:u w:val="single"/>
          <w:lang w:val="en-US" w:eastAsia="zh-CN"/>
        </w:rPr>
        <w:t xml:space="preserve">          </w:t>
      </w:r>
      <w:r>
        <w:rPr>
          <w:rFonts w:hint="eastAsia" w:ascii="Times New Roman" w:hAnsi="Times New Roman" w:eastAsia="方正仿宋_GBK" w:cs="方正仿宋_GBK"/>
          <w:color w:val="auto"/>
          <w:sz w:val="28"/>
          <w:szCs w:val="28"/>
          <w:u w:val="none"/>
          <w:lang w:val="en-US" w:eastAsia="zh-CN"/>
        </w:rPr>
        <w:t>元整</w:t>
      </w:r>
      <w:r>
        <w:rPr>
          <w:rFonts w:hint="eastAsia" w:ascii="Times New Roman" w:hAnsi="Times New Roman" w:eastAsia="方正仿宋_GBK" w:cs="方正仿宋_GBK"/>
          <w:color w:val="auto"/>
          <w:sz w:val="28"/>
          <w:szCs w:val="28"/>
        </w:rPr>
        <w:t>）</w:t>
      </w:r>
      <w:r>
        <w:rPr>
          <w:rFonts w:hint="eastAsia" w:ascii="Times New Roman" w:hAnsi="Times New Roman" w:eastAsia="方正仿宋_GBK" w:cs="方正仿宋_GBK"/>
          <w:sz w:val="28"/>
          <w:szCs w:val="28"/>
        </w:rPr>
        <w:t>。</w:t>
      </w:r>
    </w:p>
    <w:p w14:paraId="547728C4">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color w:val="FF0000"/>
          <w:sz w:val="28"/>
          <w:szCs w:val="28"/>
        </w:rPr>
      </w:pPr>
      <w:r>
        <w:rPr>
          <w:rFonts w:hint="eastAsia" w:ascii="Times New Roman" w:hAnsi="Times New Roman" w:eastAsia="方正仿宋_GBK" w:cs="方正仿宋_GBK"/>
          <w:sz w:val="28"/>
          <w:szCs w:val="28"/>
        </w:rPr>
        <w:t>（</w:t>
      </w:r>
      <w:r>
        <w:rPr>
          <w:rFonts w:hint="eastAsia" w:ascii="Times New Roman" w:hAnsi="Times New Roman" w:eastAsia="方正仿宋_GBK" w:cs="方正仿宋_GBK"/>
          <w:sz w:val="28"/>
          <w:szCs w:val="28"/>
          <w:lang w:eastAsia="zh-CN"/>
        </w:rPr>
        <w:t>三</w:t>
      </w:r>
      <w:r>
        <w:rPr>
          <w:rFonts w:hint="eastAsia" w:ascii="Times New Roman" w:hAnsi="Times New Roman" w:eastAsia="方正仿宋_GBK" w:cs="方正仿宋_GBK"/>
          <w:sz w:val="28"/>
          <w:szCs w:val="28"/>
        </w:rPr>
        <w:t>）</w:t>
      </w:r>
      <w:r>
        <w:rPr>
          <w:rFonts w:hint="eastAsia" w:ascii="Times New Roman" w:hAnsi="Times New Roman" w:eastAsia="方正仿宋_GBK" w:cs="方正仿宋_GBK"/>
          <w:color w:val="auto"/>
          <w:sz w:val="28"/>
          <w:szCs w:val="28"/>
          <w:lang w:val="en-US" w:eastAsia="zh-CN"/>
        </w:rPr>
        <w:t>本工程全部施工完成、验收合格后10个工作日内，甲方向乙方支付至合同总价款的95%；剩余5%价款作为工程质量保证金。质保金待本工程质保期满且无质量问题、双方完成质保清算后，由甲方无息一次性付清。</w:t>
      </w:r>
    </w:p>
    <w:p w14:paraId="444E26DA">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b w:val="0"/>
          <w:bCs w:val="0"/>
          <w:sz w:val="28"/>
          <w:szCs w:val="28"/>
        </w:rPr>
      </w:pPr>
      <w:r>
        <w:rPr>
          <w:rFonts w:hint="eastAsia" w:ascii="方正黑体_GBK" w:hAnsi="方正黑体_GBK" w:eastAsia="方正黑体_GBK" w:cs="方正黑体_GBK"/>
          <w:b w:val="0"/>
          <w:bCs w:val="0"/>
          <w:sz w:val="28"/>
          <w:szCs w:val="28"/>
        </w:rPr>
        <w:t>五、</w:t>
      </w:r>
      <w:r>
        <w:rPr>
          <w:rFonts w:hint="eastAsia" w:ascii="方正黑体_GBK" w:hAnsi="方正黑体_GBK" w:eastAsia="方正黑体_GBK" w:cs="方正黑体_GBK"/>
          <w:b w:val="0"/>
          <w:bCs w:val="0"/>
          <w:sz w:val="28"/>
          <w:szCs w:val="28"/>
          <w:lang w:eastAsia="zh-CN"/>
        </w:rPr>
        <w:t>项目</w:t>
      </w:r>
      <w:r>
        <w:rPr>
          <w:rFonts w:hint="eastAsia" w:ascii="方正黑体_GBK" w:hAnsi="方正黑体_GBK" w:eastAsia="方正黑体_GBK" w:cs="方正黑体_GBK"/>
          <w:b w:val="0"/>
          <w:bCs w:val="0"/>
          <w:sz w:val="28"/>
          <w:szCs w:val="28"/>
        </w:rPr>
        <w:t>验收</w:t>
      </w:r>
    </w:p>
    <w:p w14:paraId="4F819653">
      <w:pPr>
        <w:pageBreakBefore w:val="0"/>
        <w:tabs>
          <w:tab w:val="left" w:pos="851"/>
          <w:tab w:val="left" w:pos="900"/>
        </w:tabs>
        <w:kinsoku/>
        <w:overflowPunct/>
        <w:topLinePunct w:val="0"/>
        <w:bidi w:val="0"/>
        <w:spacing w:line="594" w:lineRule="exact"/>
        <w:ind w:firstLine="280" w:firstLineChars="1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i w:val="0"/>
          <w:iCs w:val="0"/>
          <w:caps w:val="0"/>
          <w:color w:val="222222"/>
          <w:spacing w:val="0"/>
          <w:sz w:val="28"/>
          <w:szCs w:val="28"/>
          <w:shd w:val="clear" w:fill="FFFFFF"/>
          <w:lang w:val="en-US" w:eastAsia="zh-CN"/>
        </w:rPr>
        <w:t>（一）全部</w:t>
      </w:r>
      <w:r>
        <w:rPr>
          <w:rFonts w:hint="eastAsia" w:ascii="Times New Roman" w:hAnsi="Times New Roman" w:eastAsia="方正仿宋_GBK" w:cs="方正仿宋_GBK"/>
          <w:sz w:val="28"/>
          <w:szCs w:val="28"/>
          <w:lang w:eastAsia="zh-CN"/>
        </w:rPr>
        <w:t>项目</w:t>
      </w:r>
      <w:r>
        <w:rPr>
          <w:rFonts w:hint="eastAsia" w:ascii="Times New Roman" w:hAnsi="Times New Roman" w:eastAsia="方正仿宋_GBK" w:cs="方正仿宋_GBK"/>
          <w:sz w:val="28"/>
          <w:szCs w:val="28"/>
        </w:rPr>
        <w:t>完工，并经乙方自检合格后，乙方应向甲方申请</w:t>
      </w:r>
      <w:r>
        <w:rPr>
          <w:rFonts w:hint="eastAsia" w:ascii="Times New Roman" w:hAnsi="Times New Roman" w:eastAsia="方正仿宋_GBK" w:cs="方正仿宋_GBK"/>
          <w:sz w:val="28"/>
          <w:szCs w:val="28"/>
          <w:lang w:eastAsia="zh-CN"/>
        </w:rPr>
        <w:t>项目</w:t>
      </w:r>
      <w:r>
        <w:rPr>
          <w:rFonts w:hint="eastAsia" w:ascii="Times New Roman" w:hAnsi="Times New Roman" w:eastAsia="方正仿宋_GBK" w:cs="方正仿宋_GBK"/>
          <w:sz w:val="28"/>
          <w:szCs w:val="28"/>
        </w:rPr>
        <w:t>竣工验收。甲方应在收到</w:t>
      </w:r>
      <w:r>
        <w:rPr>
          <w:rFonts w:hint="eastAsia" w:ascii="Times New Roman" w:hAnsi="Times New Roman" w:eastAsia="方正仿宋_GBK" w:cs="方正仿宋_GBK"/>
          <w:sz w:val="28"/>
          <w:szCs w:val="28"/>
          <w:lang w:eastAsia="zh-CN"/>
        </w:rPr>
        <w:t>项目</w:t>
      </w:r>
      <w:r>
        <w:rPr>
          <w:rFonts w:hint="eastAsia" w:ascii="Times New Roman" w:hAnsi="Times New Roman" w:eastAsia="方正仿宋_GBK" w:cs="方正仿宋_GBK"/>
          <w:sz w:val="28"/>
          <w:szCs w:val="28"/>
        </w:rPr>
        <w:t>竣工申请五个工作日内组织验收。验收结论为合格的，由甲方出具验收合格证明材料。验收不合格的，乙方应按照要求整改后，重新申请工程竣工验收。</w:t>
      </w:r>
    </w:p>
    <w:p w14:paraId="74BA5CAD">
      <w:pPr>
        <w:pageBreakBefore w:val="0"/>
        <w:tabs>
          <w:tab w:val="left" w:pos="851"/>
          <w:tab w:val="left" w:pos="900"/>
        </w:tabs>
        <w:kinsoku/>
        <w:overflowPunct/>
        <w:topLinePunct w:val="0"/>
        <w:bidi w:val="0"/>
        <w:spacing w:line="594" w:lineRule="exact"/>
        <w:ind w:firstLine="280" w:firstLineChars="1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lang w:eastAsia="zh-CN"/>
        </w:rPr>
        <w:t>（二）</w:t>
      </w:r>
      <w:r>
        <w:rPr>
          <w:rFonts w:hint="eastAsia" w:ascii="Times New Roman" w:hAnsi="Times New Roman" w:eastAsia="方正仿宋_GBK" w:cs="方正仿宋_GBK"/>
          <w:sz w:val="28"/>
          <w:szCs w:val="28"/>
        </w:rPr>
        <w:t>因</w:t>
      </w:r>
      <w:r>
        <w:rPr>
          <w:rFonts w:hint="eastAsia" w:ascii="Times New Roman" w:hAnsi="Times New Roman" w:eastAsia="方正仿宋_GBK" w:cs="方正仿宋_GBK"/>
          <w:sz w:val="28"/>
          <w:szCs w:val="28"/>
          <w:lang w:eastAsia="zh-CN"/>
        </w:rPr>
        <w:t>项目</w:t>
      </w:r>
      <w:r>
        <w:rPr>
          <w:rFonts w:hint="eastAsia" w:ascii="Times New Roman" w:hAnsi="Times New Roman" w:eastAsia="方正仿宋_GBK" w:cs="方正仿宋_GBK"/>
          <w:sz w:val="28"/>
          <w:szCs w:val="28"/>
        </w:rPr>
        <w:t>竣工验收不合格，导致工期延误或造成甲方经济损失的，视为乙方违约，并按违约条款向甲方赔偿经济损失。</w:t>
      </w:r>
    </w:p>
    <w:p w14:paraId="3F8D0C91">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b w:val="0"/>
          <w:bCs w:val="0"/>
          <w:sz w:val="28"/>
          <w:szCs w:val="28"/>
        </w:rPr>
      </w:pPr>
      <w:r>
        <w:rPr>
          <w:rFonts w:hint="eastAsia" w:ascii="方正黑体_GBK" w:hAnsi="方正黑体_GBK" w:eastAsia="方正黑体_GBK" w:cs="方正黑体_GBK"/>
          <w:b w:val="0"/>
          <w:bCs w:val="0"/>
          <w:sz w:val="28"/>
          <w:szCs w:val="28"/>
        </w:rPr>
        <w:t>六、质保要求</w:t>
      </w:r>
    </w:p>
    <w:p w14:paraId="67071B4F">
      <w:pPr>
        <w:pageBreakBefore w:val="0"/>
        <w:tabs>
          <w:tab w:val="left" w:pos="851"/>
          <w:tab w:val="left" w:pos="900"/>
        </w:tabs>
        <w:kinsoku/>
        <w:overflowPunct/>
        <w:topLinePunct w:val="0"/>
        <w:autoSpaceDE/>
        <w:autoSpaceDN/>
        <w:bidi w:val="0"/>
        <w:spacing w:line="594" w:lineRule="exact"/>
        <w:ind w:firstLine="560" w:firstLineChars="200"/>
        <w:textAlignment w:val="auto"/>
        <w:rPr>
          <w:rFonts w:hint="eastAsia" w:ascii="Times New Roman" w:hAnsi="Times New Roman" w:eastAsia="方正仿宋_GBK" w:cs="方正仿宋_GBK"/>
          <w:kern w:val="2"/>
          <w:sz w:val="28"/>
          <w:szCs w:val="28"/>
          <w:lang w:val="zh-CN"/>
        </w:rPr>
      </w:pPr>
      <w:r>
        <w:rPr>
          <w:rFonts w:hint="eastAsia" w:ascii="Times New Roman" w:hAnsi="Times New Roman" w:eastAsia="方正仿宋_GBK" w:cs="方正仿宋_GBK"/>
          <w:sz w:val="28"/>
          <w:szCs w:val="28"/>
          <w:lang w:eastAsia="zh-CN"/>
        </w:rPr>
        <w:t>以比选文件中具体要求的质保内容及</w:t>
      </w:r>
      <w:r>
        <w:rPr>
          <w:rFonts w:hint="eastAsia" w:ascii="Times New Roman" w:hAnsi="Times New Roman" w:eastAsia="方正仿宋_GBK" w:cs="方正仿宋_GBK"/>
          <w:sz w:val="28"/>
          <w:szCs w:val="28"/>
        </w:rPr>
        <w:t>质保期</w:t>
      </w:r>
      <w:r>
        <w:rPr>
          <w:rFonts w:hint="eastAsia" w:ascii="Times New Roman" w:hAnsi="Times New Roman" w:eastAsia="方正仿宋_GBK" w:cs="方正仿宋_GBK"/>
          <w:sz w:val="28"/>
          <w:szCs w:val="28"/>
          <w:lang w:eastAsia="zh-CN"/>
        </w:rPr>
        <w:t>为准</w:t>
      </w:r>
      <w:r>
        <w:rPr>
          <w:rFonts w:hint="eastAsia" w:ascii="Times New Roman" w:hAnsi="Times New Roman" w:eastAsia="方正仿宋_GBK" w:cs="方正仿宋_GBK"/>
          <w:sz w:val="28"/>
          <w:szCs w:val="28"/>
        </w:rPr>
        <w:t>，从验收合格之日起计算。在质保期内出现质量问题的，乙方应在48小时内上门处理。如逾期不处理，</w:t>
      </w:r>
      <w:r>
        <w:rPr>
          <w:rFonts w:hint="eastAsia" w:ascii="Times New Roman" w:hAnsi="Times New Roman" w:eastAsia="方正仿宋_GBK" w:cs="方正仿宋_GBK"/>
          <w:kern w:val="2"/>
          <w:sz w:val="28"/>
          <w:szCs w:val="28"/>
          <w:lang w:val="zh-CN"/>
        </w:rPr>
        <w:t>甲方可自行维修，产生的费用由乙方承担。</w:t>
      </w:r>
    </w:p>
    <w:p w14:paraId="08C88385">
      <w:pPr>
        <w:pageBreakBefore w:val="0"/>
        <w:numPr>
          <w:ilvl w:val="0"/>
          <w:numId w:val="0"/>
        </w:numPr>
        <w:kinsoku/>
        <w:overflowPunct/>
        <w:topLinePunct w:val="0"/>
        <w:bidi w:val="0"/>
        <w:spacing w:line="594" w:lineRule="exact"/>
        <w:ind w:firstLine="560" w:firstLineChars="200"/>
        <w:textAlignment w:val="auto"/>
        <w:rPr>
          <w:rFonts w:hint="eastAsia" w:ascii="Times New Roman" w:hAnsi="Times New Roman" w:eastAsia="方正仿宋_GBK" w:cs="方正仿宋_GBK"/>
          <w:b w:val="0"/>
          <w:bCs w:val="0"/>
          <w:sz w:val="28"/>
          <w:szCs w:val="28"/>
        </w:rPr>
      </w:pPr>
      <w:r>
        <w:rPr>
          <w:rFonts w:hint="eastAsia" w:ascii="方正黑体_GBK" w:hAnsi="方正黑体_GBK" w:eastAsia="方正黑体_GBK" w:cs="方正黑体_GBK"/>
          <w:b w:val="0"/>
          <w:bCs w:val="0"/>
          <w:sz w:val="28"/>
          <w:szCs w:val="28"/>
          <w:lang w:val="en-US" w:eastAsia="zh-CN"/>
        </w:rPr>
        <w:t>七、</w:t>
      </w:r>
      <w:r>
        <w:rPr>
          <w:rFonts w:hint="eastAsia" w:ascii="方正黑体_GBK" w:hAnsi="方正黑体_GBK" w:eastAsia="方正黑体_GBK" w:cs="方正黑体_GBK"/>
          <w:b w:val="0"/>
          <w:bCs w:val="0"/>
          <w:sz w:val="28"/>
          <w:szCs w:val="28"/>
        </w:rPr>
        <w:t>工程量变更</w:t>
      </w:r>
    </w:p>
    <w:p w14:paraId="59A61E67">
      <w:pPr>
        <w:pageBreakBefore w:val="0"/>
        <w:kinsoku/>
        <w:overflowPunct/>
        <w:topLinePunct w:val="0"/>
        <w:bidi w:val="0"/>
        <w:spacing w:line="594" w:lineRule="exact"/>
        <w:ind w:firstLine="560" w:firstLineChars="200"/>
        <w:textAlignment w:val="auto"/>
        <w:rPr>
          <w:rFonts w:hint="eastAsia" w:ascii="Times New Roman" w:hAnsi="Times New Roman" w:eastAsia="方正仿宋_GBK" w:cs="方正仿宋_GBK"/>
          <w:kern w:val="2"/>
          <w:sz w:val="28"/>
          <w:szCs w:val="28"/>
        </w:rPr>
      </w:pPr>
      <w:r>
        <w:rPr>
          <w:rFonts w:hint="eastAsia" w:ascii="Times New Roman" w:hAnsi="Times New Roman" w:eastAsia="方正仿宋_GBK" w:cs="方正仿宋_GBK"/>
          <w:sz w:val="28"/>
          <w:szCs w:val="28"/>
        </w:rPr>
        <w:t>（一）</w:t>
      </w:r>
      <w:r>
        <w:rPr>
          <w:rFonts w:hint="eastAsia" w:ascii="Times New Roman" w:hAnsi="Times New Roman" w:eastAsia="方正仿宋_GBK" w:cs="方正仿宋_GBK"/>
          <w:kern w:val="2"/>
          <w:sz w:val="28"/>
          <w:szCs w:val="28"/>
        </w:rPr>
        <w:t>在本合同所指工程履行过程中，原则上不增加或调减工程量。</w:t>
      </w:r>
    </w:p>
    <w:p w14:paraId="19CD7991">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kern w:val="2"/>
          <w:sz w:val="28"/>
          <w:szCs w:val="28"/>
        </w:rPr>
      </w:pPr>
      <w:r>
        <w:rPr>
          <w:rFonts w:hint="eastAsia" w:ascii="Times New Roman" w:hAnsi="Times New Roman" w:eastAsia="方正仿宋_GBK" w:cs="方正仿宋_GBK"/>
          <w:sz w:val="28"/>
          <w:szCs w:val="28"/>
        </w:rPr>
        <w:t>（二）</w:t>
      </w:r>
      <w:r>
        <w:rPr>
          <w:rFonts w:hint="eastAsia" w:ascii="Times New Roman" w:hAnsi="Times New Roman" w:eastAsia="方正仿宋_GBK" w:cs="方正仿宋_GBK"/>
          <w:kern w:val="2"/>
          <w:sz w:val="28"/>
          <w:szCs w:val="28"/>
        </w:rPr>
        <w:t>确需要变更工程量的，由甲乙双方协商后重新填报新的工程量清单。</w:t>
      </w:r>
    </w:p>
    <w:p w14:paraId="4FE6651E">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kern w:val="2"/>
          <w:sz w:val="28"/>
          <w:szCs w:val="28"/>
        </w:rPr>
      </w:pPr>
      <w:r>
        <w:rPr>
          <w:rFonts w:hint="eastAsia" w:ascii="Times New Roman" w:hAnsi="Times New Roman" w:eastAsia="方正仿宋_GBK" w:cs="方正仿宋_GBK"/>
          <w:sz w:val="28"/>
          <w:szCs w:val="28"/>
        </w:rPr>
        <w:t>（三）</w:t>
      </w:r>
      <w:r>
        <w:rPr>
          <w:rFonts w:hint="eastAsia" w:ascii="Times New Roman" w:hAnsi="Times New Roman" w:eastAsia="方正仿宋_GBK" w:cs="方正仿宋_GBK"/>
          <w:kern w:val="2"/>
          <w:sz w:val="28"/>
          <w:szCs w:val="28"/>
        </w:rPr>
        <w:t>乙方无权擅自增加或调减工程量，否则甲方有权对增加的工程量不予认可，对调减工程量的工程视为不合格工程。</w:t>
      </w:r>
    </w:p>
    <w:p w14:paraId="17143786">
      <w:pPr>
        <w:pageBreakBefore w:val="0"/>
        <w:kinsoku/>
        <w:overflowPunct/>
        <w:topLinePunct w:val="0"/>
        <w:bidi w:val="0"/>
        <w:spacing w:line="594" w:lineRule="exact"/>
        <w:ind w:firstLine="560" w:firstLineChars="200"/>
        <w:textAlignment w:val="auto"/>
        <w:rPr>
          <w:rFonts w:hint="eastAsia" w:ascii="Times New Roman" w:hAnsi="Times New Roman" w:eastAsia="方正仿宋_GBK" w:cs="方正仿宋_GBK"/>
          <w:b w:val="0"/>
          <w:bCs w:val="0"/>
          <w:kern w:val="2"/>
          <w:sz w:val="28"/>
          <w:szCs w:val="28"/>
        </w:rPr>
      </w:pPr>
      <w:r>
        <w:rPr>
          <w:rFonts w:hint="eastAsia" w:ascii="方正黑体_GBK" w:hAnsi="方正黑体_GBK" w:eastAsia="方正黑体_GBK" w:cs="方正黑体_GBK"/>
          <w:b w:val="0"/>
          <w:bCs w:val="0"/>
          <w:kern w:val="2"/>
          <w:sz w:val="28"/>
          <w:szCs w:val="28"/>
        </w:rPr>
        <w:t>八、安全责任</w:t>
      </w:r>
    </w:p>
    <w:p w14:paraId="33AD0993">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kern w:val="2"/>
          <w:sz w:val="28"/>
          <w:szCs w:val="28"/>
          <w:lang w:eastAsia="zh-CN"/>
        </w:rPr>
      </w:pPr>
      <w:r>
        <w:rPr>
          <w:rFonts w:hint="eastAsia" w:ascii="Times New Roman" w:hAnsi="Times New Roman" w:eastAsia="方正仿宋_GBK" w:cs="方正仿宋_GBK"/>
          <w:kern w:val="0"/>
          <w:sz w:val="28"/>
          <w:szCs w:val="28"/>
        </w:rPr>
        <w:t>（</w:t>
      </w:r>
      <w:r>
        <w:rPr>
          <w:rFonts w:hint="eastAsia" w:ascii="Times New Roman" w:hAnsi="Times New Roman" w:eastAsia="方正仿宋_GBK" w:cs="方正仿宋_GBK"/>
          <w:kern w:val="2"/>
          <w:sz w:val="28"/>
          <w:szCs w:val="28"/>
        </w:rPr>
        <w:t>一）乙方在施工过程中应文明施工，并遵守甲方现场制定的各项安全施工制度，严格执行安全条例，做到安全施工，文明生产。在施工过程中，若因乙方原因造成自身及第三方伤害等事故，由乙方承担全部赔偿责任</w:t>
      </w:r>
      <w:r>
        <w:rPr>
          <w:rFonts w:hint="eastAsia" w:ascii="Times New Roman" w:hAnsi="Times New Roman" w:eastAsia="方正仿宋_GBK" w:cs="方正仿宋_GBK"/>
          <w:kern w:val="2"/>
          <w:sz w:val="28"/>
          <w:szCs w:val="28"/>
          <w:lang w:eastAsia="zh-CN"/>
        </w:rPr>
        <w:t>，甲方不承担任何责任。</w:t>
      </w:r>
    </w:p>
    <w:p w14:paraId="5B00F6C3">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rPr>
        <w:t>（二）乙方进入施工现场必须严格执行甲方的文明施工管理要求，施工及验收严格执行以下现行有效标准、规范及法规：</w:t>
      </w:r>
    </w:p>
    <w:p w14:paraId="5BD309C2">
      <w:pPr>
        <w:pageBreakBefore w:val="0"/>
        <w:tabs>
          <w:tab w:val="left" w:pos="851"/>
          <w:tab w:val="left" w:pos="900"/>
        </w:tabs>
        <w:kinsoku/>
        <w:overflowPunct/>
        <w:topLinePunct w:val="0"/>
        <w:bidi w:val="0"/>
        <w:spacing w:line="594" w:lineRule="exact"/>
        <w:ind w:firstLine="840" w:firstLineChars="300"/>
        <w:textAlignment w:val="auto"/>
        <w:rPr>
          <w:rFonts w:hint="eastAsia"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rPr>
        <w:t>1. GB/T 38509-2020《滑坡防治工程设计规范》；</w:t>
      </w:r>
    </w:p>
    <w:p w14:paraId="113120E5">
      <w:pPr>
        <w:pageBreakBefore w:val="0"/>
        <w:tabs>
          <w:tab w:val="left" w:pos="851"/>
          <w:tab w:val="left" w:pos="900"/>
        </w:tabs>
        <w:kinsoku/>
        <w:overflowPunct/>
        <w:topLinePunct w:val="0"/>
        <w:bidi w:val="0"/>
        <w:spacing w:line="594" w:lineRule="exact"/>
        <w:ind w:firstLine="840" w:firstLineChars="300"/>
        <w:textAlignment w:val="auto"/>
        <w:rPr>
          <w:rFonts w:hint="eastAsia"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rPr>
        <w:t>2. GB/T 32864-2016《滑坡防治工程勘查规范》；</w:t>
      </w:r>
    </w:p>
    <w:p w14:paraId="24394BDA">
      <w:pPr>
        <w:pageBreakBefore w:val="0"/>
        <w:tabs>
          <w:tab w:val="left" w:pos="851"/>
          <w:tab w:val="left" w:pos="900"/>
        </w:tabs>
        <w:kinsoku/>
        <w:overflowPunct/>
        <w:topLinePunct w:val="0"/>
        <w:bidi w:val="0"/>
        <w:spacing w:line="594" w:lineRule="exact"/>
        <w:ind w:firstLine="840" w:firstLineChars="300"/>
        <w:textAlignment w:val="auto"/>
        <w:rPr>
          <w:rFonts w:hint="eastAsia"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rPr>
        <w:t>3. DZ/T 0219-2006《滑坡防治工程设计与施工技术规范》；</w:t>
      </w:r>
    </w:p>
    <w:p w14:paraId="4E65DEE5">
      <w:pPr>
        <w:pageBreakBefore w:val="0"/>
        <w:tabs>
          <w:tab w:val="left" w:pos="851"/>
          <w:tab w:val="left" w:pos="900"/>
        </w:tabs>
        <w:kinsoku/>
        <w:overflowPunct/>
        <w:topLinePunct w:val="0"/>
        <w:bidi w:val="0"/>
        <w:spacing w:line="594" w:lineRule="exact"/>
        <w:ind w:firstLine="840" w:firstLineChars="300"/>
        <w:textAlignment w:val="auto"/>
        <w:rPr>
          <w:rFonts w:hint="eastAsia"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rPr>
        <w:t>4. T/CAGHP 038-2018《滑坡防治工程施工技术规范》；</w:t>
      </w:r>
    </w:p>
    <w:p w14:paraId="573E2FA7">
      <w:pPr>
        <w:pageBreakBefore w:val="0"/>
        <w:tabs>
          <w:tab w:val="left" w:pos="851"/>
          <w:tab w:val="left" w:pos="900"/>
        </w:tabs>
        <w:kinsoku/>
        <w:overflowPunct/>
        <w:topLinePunct w:val="0"/>
        <w:bidi w:val="0"/>
        <w:spacing w:line="594" w:lineRule="exact"/>
        <w:ind w:firstLine="840" w:firstLineChars="300"/>
        <w:textAlignment w:val="auto"/>
        <w:rPr>
          <w:rFonts w:hint="eastAsia"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rPr>
        <w:t>5. GB 50330-2013《建筑边坡工程技术规范》；</w:t>
      </w:r>
    </w:p>
    <w:p w14:paraId="359D7007">
      <w:pPr>
        <w:pageBreakBefore w:val="0"/>
        <w:tabs>
          <w:tab w:val="left" w:pos="851"/>
          <w:tab w:val="left" w:pos="900"/>
        </w:tabs>
        <w:kinsoku/>
        <w:overflowPunct/>
        <w:topLinePunct w:val="0"/>
        <w:bidi w:val="0"/>
        <w:spacing w:line="594" w:lineRule="exact"/>
        <w:ind w:firstLine="840" w:firstLineChars="300"/>
        <w:textAlignment w:val="auto"/>
        <w:rPr>
          <w:rFonts w:hint="eastAsia"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rPr>
        <w:t>6. 国家及地方现行有关安全生产、文明施工、质量验收的其他规范、规程及法律法规。</w:t>
      </w:r>
    </w:p>
    <w:p w14:paraId="18C933E5">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kern w:val="2"/>
          <w:sz w:val="28"/>
          <w:szCs w:val="28"/>
          <w:lang w:val="en-US" w:eastAsia="zh-CN"/>
        </w:rPr>
      </w:pPr>
      <w:r>
        <w:rPr>
          <w:rFonts w:hint="eastAsia" w:ascii="Times New Roman" w:hAnsi="Times New Roman" w:eastAsia="方正仿宋_GBK" w:cs="方正仿宋_GBK"/>
          <w:kern w:val="2"/>
          <w:sz w:val="28"/>
          <w:szCs w:val="28"/>
          <w:lang w:val="en-US" w:eastAsia="zh-CN"/>
        </w:rPr>
        <w:t>（三）</w:t>
      </w:r>
      <w:r>
        <w:rPr>
          <w:rFonts w:hint="eastAsia" w:ascii="Times New Roman" w:hAnsi="Times New Roman" w:eastAsia="方正仿宋_GBK" w:cs="方正仿宋_GBK"/>
          <w:i w:val="0"/>
          <w:iCs w:val="0"/>
          <w:caps w:val="0"/>
          <w:color w:val="000000"/>
          <w:spacing w:val="0"/>
          <w:sz w:val="28"/>
          <w:szCs w:val="28"/>
          <w:shd w:val="clear" w:fill="FFFFFF"/>
        </w:rPr>
        <w:t>承包人</w:t>
      </w:r>
      <w:r>
        <w:rPr>
          <w:rFonts w:hint="eastAsia" w:ascii="Times New Roman" w:hAnsi="Times New Roman" w:eastAsia="方正仿宋_GBK" w:cs="方正仿宋_GBK"/>
          <w:i w:val="0"/>
          <w:iCs w:val="0"/>
          <w:caps w:val="0"/>
          <w:color w:val="000000"/>
          <w:spacing w:val="0"/>
          <w:sz w:val="28"/>
          <w:szCs w:val="28"/>
          <w:shd w:val="clear" w:fill="FFFFFF"/>
          <w:lang w:eastAsia="zh-CN"/>
        </w:rPr>
        <w:t>需</w:t>
      </w:r>
      <w:r>
        <w:rPr>
          <w:rFonts w:hint="eastAsia" w:ascii="Times New Roman" w:hAnsi="Times New Roman" w:eastAsia="方正仿宋_GBK" w:cs="方正仿宋_GBK"/>
          <w:i w:val="0"/>
          <w:iCs w:val="0"/>
          <w:caps w:val="0"/>
          <w:color w:val="000000"/>
          <w:spacing w:val="0"/>
          <w:sz w:val="28"/>
          <w:szCs w:val="28"/>
          <w:shd w:val="clear" w:fill="FFFFFF"/>
        </w:rPr>
        <w:t>严格遵守小区管理规定，实行封闭式施工，合理规划作业区域，不得占用消防通道及居民通行道路。施工时间遵守当地噪声管理及小区作息要求，午休及节假日停止高噪声作业。 保护小区现有管线、绿化、公共设施，损坏须原样修复。 施工人员服从物业管理，文明作业，主动做好邻里沟通，及时处置居民相关诉求。</w:t>
      </w:r>
    </w:p>
    <w:p w14:paraId="2CC25ACA">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kern w:val="0"/>
          <w:sz w:val="28"/>
          <w:szCs w:val="28"/>
        </w:rPr>
      </w:pPr>
      <w:r>
        <w:rPr>
          <w:rFonts w:hint="eastAsia" w:ascii="Times New Roman" w:hAnsi="Times New Roman" w:eastAsia="方正仿宋_GBK" w:cs="方正仿宋_GBK"/>
          <w:kern w:val="2"/>
          <w:sz w:val="28"/>
          <w:szCs w:val="28"/>
        </w:rPr>
        <w:t>（</w:t>
      </w:r>
      <w:r>
        <w:rPr>
          <w:rFonts w:hint="eastAsia" w:ascii="Times New Roman" w:hAnsi="Times New Roman" w:eastAsia="方正仿宋_GBK" w:cs="方正仿宋_GBK"/>
          <w:kern w:val="2"/>
          <w:sz w:val="28"/>
          <w:szCs w:val="28"/>
          <w:lang w:eastAsia="zh-CN"/>
        </w:rPr>
        <w:t>四</w:t>
      </w:r>
      <w:r>
        <w:rPr>
          <w:rFonts w:hint="eastAsia" w:ascii="Times New Roman" w:hAnsi="Times New Roman" w:eastAsia="方正仿宋_GBK" w:cs="方正仿宋_GBK"/>
          <w:kern w:val="2"/>
          <w:sz w:val="28"/>
          <w:szCs w:val="28"/>
        </w:rPr>
        <w:t>）乙方作业人员在作业时必须</w:t>
      </w:r>
      <w:r>
        <w:rPr>
          <w:rFonts w:hint="eastAsia" w:ascii="Times New Roman" w:hAnsi="Times New Roman" w:eastAsia="方正仿宋_GBK" w:cs="方正仿宋_GBK"/>
          <w:kern w:val="2"/>
          <w:sz w:val="28"/>
          <w:szCs w:val="28"/>
          <w:lang w:eastAsia="zh-CN"/>
        </w:rPr>
        <w:t>按照安全施工操作规范</w:t>
      </w:r>
      <w:r>
        <w:rPr>
          <w:rFonts w:hint="eastAsia" w:ascii="Times New Roman" w:hAnsi="Times New Roman" w:eastAsia="方正仿宋_GBK" w:cs="方正仿宋_GBK"/>
          <w:kern w:val="2"/>
          <w:sz w:val="28"/>
          <w:szCs w:val="28"/>
        </w:rPr>
        <w:t>正确</w:t>
      </w:r>
      <w:r>
        <w:rPr>
          <w:rFonts w:hint="eastAsia" w:ascii="Times New Roman" w:hAnsi="Times New Roman" w:eastAsia="方正仿宋_GBK" w:cs="方正仿宋_GBK"/>
          <w:kern w:val="2"/>
          <w:sz w:val="28"/>
          <w:szCs w:val="28"/>
          <w:lang w:eastAsia="zh-CN"/>
        </w:rPr>
        <w:t>使用防护用品</w:t>
      </w:r>
      <w:r>
        <w:rPr>
          <w:rFonts w:hint="eastAsia" w:ascii="Times New Roman" w:hAnsi="Times New Roman" w:eastAsia="方正仿宋_GBK" w:cs="方正仿宋_GBK"/>
          <w:kern w:val="2"/>
          <w:sz w:val="28"/>
          <w:szCs w:val="28"/>
        </w:rPr>
        <w:t>；严禁穿拖鞋上班、严禁酒后作业</w:t>
      </w:r>
      <w:r>
        <w:rPr>
          <w:rFonts w:hint="eastAsia" w:ascii="Times New Roman" w:hAnsi="Times New Roman" w:eastAsia="方正仿宋_GBK" w:cs="方正仿宋_GBK"/>
          <w:kern w:val="2"/>
          <w:sz w:val="28"/>
          <w:szCs w:val="28"/>
          <w:lang w:eastAsia="zh-CN"/>
        </w:rPr>
        <w:t>等</w:t>
      </w:r>
      <w:r>
        <w:rPr>
          <w:rFonts w:hint="eastAsia" w:ascii="Times New Roman" w:hAnsi="Times New Roman" w:eastAsia="方正仿宋_GBK" w:cs="方正仿宋_GBK"/>
          <w:kern w:val="2"/>
          <w:sz w:val="28"/>
          <w:szCs w:val="28"/>
        </w:rPr>
        <w:t>，如发现作业队出现不安全操作，每次对作业队处以100~500元的违约金，甲方有权直接从工程款中扣除。</w:t>
      </w:r>
    </w:p>
    <w:p w14:paraId="4FB78553">
      <w:pPr>
        <w:pageBreakBefore w:val="0"/>
        <w:kinsoku/>
        <w:overflowPunct/>
        <w:topLinePunct w:val="0"/>
        <w:bidi w:val="0"/>
        <w:spacing w:line="594" w:lineRule="exact"/>
        <w:ind w:firstLine="560" w:firstLineChars="200"/>
        <w:textAlignment w:val="auto"/>
        <w:rPr>
          <w:rFonts w:hint="eastAsia" w:ascii="方正黑体_GBK" w:hAnsi="方正黑体_GBK" w:eastAsia="方正黑体_GBK" w:cs="方正黑体_GBK"/>
          <w:b w:val="0"/>
          <w:bCs w:val="0"/>
          <w:kern w:val="0"/>
          <w:sz w:val="28"/>
          <w:szCs w:val="28"/>
        </w:rPr>
      </w:pPr>
      <w:r>
        <w:rPr>
          <w:rFonts w:hint="eastAsia" w:ascii="方正黑体_GBK" w:hAnsi="方正黑体_GBK" w:eastAsia="方正黑体_GBK" w:cs="方正黑体_GBK"/>
          <w:b w:val="0"/>
          <w:bCs w:val="0"/>
          <w:kern w:val="0"/>
          <w:sz w:val="28"/>
          <w:szCs w:val="28"/>
        </w:rPr>
        <w:t>九、甲乙双方责任</w:t>
      </w:r>
    </w:p>
    <w:p w14:paraId="2E5344B8">
      <w:pPr>
        <w:keepNext w:val="0"/>
        <w:keepLines w:val="0"/>
        <w:pageBreakBefore w:val="0"/>
        <w:tabs>
          <w:tab w:val="left" w:pos="851"/>
          <w:tab w:val="left" w:pos="900"/>
        </w:tabs>
        <w:kinsoku/>
        <w:wordWrap/>
        <w:overflowPunct/>
        <w:topLinePunct w:val="0"/>
        <w:autoSpaceDE/>
        <w:autoSpaceDN/>
        <w:bidi w:val="0"/>
        <w:adjustRightInd/>
        <w:snapToGrid/>
        <w:spacing w:beforeAutospacing="0" w:afterAutospacing="0" w:line="594" w:lineRule="exact"/>
        <w:ind w:left="0" w:firstLine="562" w:firstLineChars="200"/>
        <w:textAlignment w:val="auto"/>
        <w:rPr>
          <w:rFonts w:hint="eastAsia" w:ascii="Times New Roman" w:hAnsi="Times New Roman" w:eastAsia="方正仿宋_GBK" w:cs="方正仿宋_GBK"/>
          <w:b/>
          <w:bCs/>
          <w:sz w:val="28"/>
          <w:szCs w:val="28"/>
        </w:rPr>
      </w:pPr>
      <w:r>
        <w:rPr>
          <w:rFonts w:hint="eastAsia" w:ascii="方正楷体_GBK" w:hAnsi="方正楷体_GBK" w:eastAsia="方正楷体_GBK" w:cs="方正楷体_GBK"/>
          <w:b/>
          <w:bCs/>
          <w:sz w:val="28"/>
          <w:szCs w:val="28"/>
        </w:rPr>
        <w:t>（</w:t>
      </w:r>
      <w:r>
        <w:rPr>
          <w:rFonts w:hint="eastAsia" w:ascii="方正楷体_GBK" w:hAnsi="方正楷体_GBK" w:eastAsia="方正楷体_GBK" w:cs="方正楷体_GBK"/>
          <w:b w:val="0"/>
          <w:bCs w:val="0"/>
          <w:sz w:val="28"/>
          <w:szCs w:val="28"/>
        </w:rPr>
        <w:t>一）甲方责任</w:t>
      </w:r>
      <w:r>
        <w:rPr>
          <w:rFonts w:hint="eastAsia" w:ascii="方正楷体_GBK" w:hAnsi="方正楷体_GBK" w:eastAsia="方正楷体_GBK" w:cs="方正楷体_GBK"/>
          <w:b w:val="0"/>
          <w:bCs w:val="0"/>
          <w:sz w:val="28"/>
          <w:szCs w:val="28"/>
          <w:lang w:eastAsia="zh-CN"/>
        </w:rPr>
        <w:t>：</w:t>
      </w:r>
      <w:r>
        <w:rPr>
          <w:rFonts w:hint="eastAsia" w:ascii="Times New Roman" w:hAnsi="Times New Roman" w:eastAsia="方正仿宋_GBK" w:cs="方正仿宋_GBK"/>
          <w:b/>
          <w:bCs/>
          <w:sz w:val="28"/>
          <w:szCs w:val="28"/>
        </w:rPr>
        <w:t xml:space="preserve"> </w:t>
      </w:r>
    </w:p>
    <w:p w14:paraId="1331F81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560" w:firstLineChars="200"/>
        <w:jc w:val="left"/>
        <w:textAlignment w:val="auto"/>
        <w:rPr>
          <w:rFonts w:hint="eastAsia" w:ascii="Times New Roman" w:hAnsi="Times New Roman" w:eastAsia="方正仿宋_GBK" w:cs="方正仿宋_GBK"/>
          <w:i w:val="0"/>
          <w:iCs w:val="0"/>
          <w:caps w:val="0"/>
          <w:color w:val="auto"/>
          <w:spacing w:val="0"/>
          <w:sz w:val="28"/>
          <w:szCs w:val="28"/>
          <w:shd w:val="clear" w:fill="FFFFFF"/>
          <w:lang w:val="en-US" w:eastAsia="zh-CN"/>
        </w:rPr>
      </w:pPr>
      <w:r>
        <w:rPr>
          <w:rFonts w:hint="eastAsia" w:ascii="Times New Roman" w:hAnsi="Times New Roman" w:eastAsia="方正仿宋_GBK" w:cs="方正仿宋_GBK"/>
          <w:i w:val="0"/>
          <w:iCs w:val="0"/>
          <w:caps w:val="0"/>
          <w:color w:val="auto"/>
          <w:spacing w:val="0"/>
          <w:sz w:val="28"/>
          <w:szCs w:val="28"/>
          <w:shd w:val="clear" w:fill="FFFFFF"/>
          <w:lang w:val="en-US" w:eastAsia="zh-CN"/>
        </w:rPr>
        <w:t>1.甲方负责确保施工现场的水电供应满足乙方正常施工的需要。</w:t>
      </w:r>
    </w:p>
    <w:p w14:paraId="572871C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560" w:firstLineChars="200"/>
        <w:jc w:val="left"/>
        <w:textAlignment w:val="auto"/>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i w:val="0"/>
          <w:iCs w:val="0"/>
          <w:caps w:val="0"/>
          <w:color w:val="auto"/>
          <w:spacing w:val="0"/>
          <w:sz w:val="28"/>
          <w:szCs w:val="28"/>
          <w:shd w:val="clear" w:fill="FFFFFF"/>
          <w:lang w:val="en-US" w:eastAsia="zh-CN"/>
        </w:rPr>
        <w:t>2.</w:t>
      </w:r>
      <w:r>
        <w:rPr>
          <w:rFonts w:hint="eastAsia" w:ascii="Times New Roman" w:hAnsi="Times New Roman" w:eastAsia="方正仿宋_GBK" w:cs="方正仿宋_GBK"/>
          <w:i w:val="0"/>
          <w:iCs w:val="0"/>
          <w:caps w:val="0"/>
          <w:color w:val="auto"/>
          <w:spacing w:val="0"/>
          <w:sz w:val="28"/>
          <w:szCs w:val="28"/>
          <w:shd w:val="clear" w:fill="FFFFFF"/>
        </w:rPr>
        <w:t>对乙方施工过程中的安全隐患及时提出整改要求，‌并有权要求乙方暂停施工。‌</w:t>
      </w:r>
    </w:p>
    <w:p w14:paraId="7F7F610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560" w:firstLineChars="200"/>
        <w:jc w:val="left"/>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i w:val="0"/>
          <w:iCs w:val="0"/>
          <w:caps w:val="0"/>
          <w:color w:val="auto"/>
          <w:spacing w:val="0"/>
          <w:sz w:val="28"/>
          <w:szCs w:val="28"/>
          <w:shd w:val="clear" w:fill="FFFFFF"/>
          <w:lang w:val="en-US" w:eastAsia="zh-CN"/>
        </w:rPr>
        <w:t>3.</w:t>
      </w:r>
      <w:r>
        <w:rPr>
          <w:rFonts w:hint="eastAsia" w:ascii="Times New Roman" w:hAnsi="Times New Roman" w:eastAsia="方正仿宋_GBK" w:cs="方正仿宋_GBK"/>
          <w:i w:val="0"/>
          <w:iCs w:val="0"/>
          <w:caps w:val="0"/>
          <w:color w:val="auto"/>
          <w:spacing w:val="0"/>
          <w:sz w:val="28"/>
          <w:szCs w:val="28"/>
          <w:shd w:val="clear" w:fill="FFFFFF"/>
        </w:rPr>
        <w:t>按照约定支付</w:t>
      </w:r>
      <w:r>
        <w:rPr>
          <w:rFonts w:hint="eastAsia" w:ascii="Times New Roman" w:hAnsi="Times New Roman" w:eastAsia="方正仿宋_GBK" w:cs="方正仿宋_GBK"/>
          <w:i w:val="0"/>
          <w:iCs w:val="0"/>
          <w:caps w:val="0"/>
          <w:color w:val="auto"/>
          <w:spacing w:val="0"/>
          <w:sz w:val="28"/>
          <w:szCs w:val="28"/>
          <w:shd w:val="clear" w:fill="FFFFFF"/>
          <w:lang w:eastAsia="zh-CN"/>
        </w:rPr>
        <w:t>项目</w:t>
      </w:r>
      <w:r>
        <w:rPr>
          <w:rFonts w:hint="eastAsia" w:ascii="Times New Roman" w:hAnsi="Times New Roman" w:eastAsia="方正仿宋_GBK" w:cs="方正仿宋_GBK"/>
          <w:i w:val="0"/>
          <w:iCs w:val="0"/>
          <w:caps w:val="0"/>
          <w:color w:val="auto"/>
          <w:spacing w:val="0"/>
          <w:sz w:val="28"/>
          <w:szCs w:val="28"/>
          <w:shd w:val="clear" w:fill="FFFFFF"/>
        </w:rPr>
        <w:t>工程款项，‌保障乙方的合法权益。</w:t>
      </w:r>
      <w:r>
        <w:rPr>
          <w:rFonts w:hint="eastAsia" w:ascii="Times New Roman" w:hAnsi="Times New Roman" w:eastAsia="方正仿宋_GBK" w:cs="方正仿宋_GBK"/>
          <w:i w:val="0"/>
          <w:iCs w:val="0"/>
          <w:caps w:val="0"/>
          <w:color w:val="333333"/>
          <w:spacing w:val="0"/>
          <w:sz w:val="28"/>
          <w:szCs w:val="28"/>
          <w:shd w:val="clear" w:fill="FFFFFF"/>
        </w:rPr>
        <w:t>‌</w:t>
      </w:r>
    </w:p>
    <w:p w14:paraId="4AB5C235">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sz w:val="28"/>
          <w:szCs w:val="28"/>
        </w:rPr>
      </w:pPr>
      <w:r>
        <w:rPr>
          <w:rFonts w:hint="eastAsia" w:ascii="方正楷体_GBK" w:hAnsi="方正楷体_GBK" w:eastAsia="方正楷体_GBK" w:cs="方正楷体_GBK"/>
          <w:b w:val="0"/>
          <w:bCs w:val="0"/>
          <w:sz w:val="28"/>
          <w:szCs w:val="28"/>
        </w:rPr>
        <w:t>（二）乙方责任：</w:t>
      </w:r>
      <w:r>
        <w:rPr>
          <w:rFonts w:hint="eastAsia" w:ascii="Times New Roman" w:hAnsi="Times New Roman" w:eastAsia="方正仿宋_GBK" w:cs="方正仿宋_GBK"/>
          <w:sz w:val="28"/>
          <w:szCs w:val="28"/>
        </w:rPr>
        <w:t xml:space="preserve">  </w:t>
      </w:r>
    </w:p>
    <w:p w14:paraId="6FA82AF1">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sz w:val="28"/>
          <w:szCs w:val="28"/>
          <w:lang w:eastAsia="zh-CN"/>
        </w:rPr>
      </w:pPr>
      <w:r>
        <w:rPr>
          <w:rFonts w:hint="eastAsia" w:ascii="Times New Roman" w:hAnsi="Times New Roman" w:eastAsia="方正仿宋_GBK" w:cs="方正仿宋_GBK"/>
          <w:sz w:val="28"/>
          <w:szCs w:val="28"/>
        </w:rPr>
        <w:t>1.按照设计方案施工，服从甲方驻工地代表的监督管理，发现问题及时纠正，对工程质量负责，承担因工程质量问题引起的一切后果</w:t>
      </w:r>
      <w:r>
        <w:rPr>
          <w:rFonts w:hint="eastAsia" w:ascii="Times New Roman" w:hAnsi="Times New Roman" w:eastAsia="方正仿宋_GBK" w:cs="方正仿宋_GBK"/>
          <w:sz w:val="28"/>
          <w:szCs w:val="28"/>
          <w:lang w:eastAsia="zh-CN"/>
        </w:rPr>
        <w:t>。</w:t>
      </w:r>
    </w:p>
    <w:p w14:paraId="2DBA24C0">
      <w:pPr>
        <w:pageBreakBefore w:val="0"/>
        <w:tabs>
          <w:tab w:val="left" w:pos="851"/>
          <w:tab w:val="left" w:pos="900"/>
        </w:tabs>
        <w:kinsoku/>
        <w:overflowPunct/>
        <w:topLinePunct w:val="0"/>
        <w:bidi w:val="0"/>
        <w:spacing w:line="594" w:lineRule="exact"/>
        <w:ind w:firstLine="565" w:firstLineChars="202"/>
        <w:textAlignment w:val="auto"/>
        <w:rPr>
          <w:rFonts w:hint="eastAsia" w:ascii="Times New Roman" w:hAnsi="Times New Roman" w:eastAsia="方正仿宋_GBK" w:cs="方正仿宋_GBK"/>
          <w:sz w:val="28"/>
          <w:szCs w:val="28"/>
          <w:lang w:eastAsia="zh-CN"/>
        </w:rPr>
      </w:pPr>
      <w:r>
        <w:rPr>
          <w:rFonts w:hint="eastAsia" w:ascii="Times New Roman" w:hAnsi="Times New Roman" w:eastAsia="方正仿宋_GBK" w:cs="方正仿宋_GBK"/>
          <w:sz w:val="28"/>
          <w:szCs w:val="28"/>
        </w:rPr>
        <w:t>2.编制施工组织设计及施工方案，并交甲方及相关部门审核通过</w:t>
      </w:r>
      <w:r>
        <w:rPr>
          <w:rFonts w:hint="eastAsia" w:ascii="Times New Roman" w:hAnsi="Times New Roman" w:eastAsia="方正仿宋_GBK" w:cs="方正仿宋_GBK"/>
          <w:sz w:val="28"/>
          <w:szCs w:val="28"/>
          <w:lang w:eastAsia="zh-CN"/>
        </w:rPr>
        <w:t>。</w:t>
      </w:r>
    </w:p>
    <w:p w14:paraId="0829B4A4">
      <w:pPr>
        <w:pageBreakBefore w:val="0"/>
        <w:tabs>
          <w:tab w:val="left" w:pos="851"/>
          <w:tab w:val="left" w:pos="900"/>
        </w:tabs>
        <w:kinsoku/>
        <w:overflowPunct/>
        <w:topLinePunct w:val="0"/>
        <w:bidi w:val="0"/>
        <w:spacing w:line="594" w:lineRule="exact"/>
        <w:ind w:firstLine="565" w:firstLineChars="202"/>
        <w:textAlignment w:val="auto"/>
        <w:rPr>
          <w:rFonts w:hint="eastAsia" w:ascii="Times New Roman" w:hAnsi="Times New Roman" w:eastAsia="方正仿宋_GBK" w:cs="方正仿宋_GBK"/>
          <w:sz w:val="28"/>
          <w:szCs w:val="28"/>
          <w:lang w:eastAsia="zh-CN"/>
        </w:rPr>
      </w:pPr>
      <w:r>
        <w:rPr>
          <w:rFonts w:hint="eastAsia" w:ascii="Times New Roman" w:hAnsi="Times New Roman" w:eastAsia="方正仿宋_GBK" w:cs="方正仿宋_GBK"/>
          <w:sz w:val="28"/>
          <w:szCs w:val="28"/>
        </w:rPr>
        <w:t>3.负责所有进场材料的保管及未验收前的成品保护，非乙方原因损坏，由责任方负责修复，或乙方修复由责任方承担费用</w:t>
      </w:r>
      <w:r>
        <w:rPr>
          <w:rFonts w:hint="eastAsia" w:ascii="Times New Roman" w:hAnsi="Times New Roman" w:eastAsia="方正仿宋_GBK" w:cs="方正仿宋_GBK"/>
          <w:sz w:val="28"/>
          <w:szCs w:val="28"/>
          <w:lang w:eastAsia="zh-CN"/>
        </w:rPr>
        <w:t>。</w:t>
      </w:r>
    </w:p>
    <w:p w14:paraId="2A4FB5A9">
      <w:pPr>
        <w:pageBreakBefore w:val="0"/>
        <w:tabs>
          <w:tab w:val="left" w:pos="851"/>
          <w:tab w:val="left" w:pos="900"/>
        </w:tabs>
        <w:kinsoku/>
        <w:overflowPunct/>
        <w:topLinePunct w:val="0"/>
        <w:bidi w:val="0"/>
        <w:spacing w:line="594" w:lineRule="exact"/>
        <w:ind w:firstLine="565" w:firstLineChars="202"/>
        <w:textAlignment w:val="auto"/>
        <w:rPr>
          <w:rFonts w:hint="eastAsia" w:ascii="Times New Roman" w:hAnsi="Times New Roman" w:eastAsia="方正仿宋_GBK" w:cs="方正仿宋_GBK"/>
          <w:sz w:val="28"/>
          <w:szCs w:val="28"/>
          <w:lang w:eastAsia="zh-CN"/>
        </w:rPr>
      </w:pPr>
      <w:r>
        <w:rPr>
          <w:rFonts w:hint="eastAsia" w:ascii="Times New Roman" w:hAnsi="Times New Roman" w:eastAsia="方正仿宋_GBK" w:cs="方正仿宋_GBK"/>
          <w:sz w:val="28"/>
          <w:szCs w:val="28"/>
        </w:rPr>
        <w:t>4.严格遵守工地及总包施工单位的有关管理规定，确保施工安全及文明施工</w:t>
      </w:r>
      <w:r>
        <w:rPr>
          <w:rFonts w:hint="eastAsia" w:ascii="Times New Roman" w:hAnsi="Times New Roman" w:eastAsia="方正仿宋_GBK" w:cs="方正仿宋_GBK"/>
          <w:sz w:val="28"/>
          <w:szCs w:val="28"/>
          <w:lang w:eastAsia="zh-CN"/>
        </w:rPr>
        <w:t>。</w:t>
      </w:r>
    </w:p>
    <w:p w14:paraId="06F4B43E">
      <w:pPr>
        <w:pageBreakBefore w:val="0"/>
        <w:tabs>
          <w:tab w:val="left" w:pos="851"/>
          <w:tab w:val="left" w:pos="900"/>
        </w:tabs>
        <w:kinsoku/>
        <w:overflowPunct/>
        <w:topLinePunct w:val="0"/>
        <w:bidi w:val="0"/>
        <w:spacing w:line="594" w:lineRule="exact"/>
        <w:ind w:firstLine="565" w:firstLineChars="202"/>
        <w:textAlignment w:val="auto"/>
        <w:rPr>
          <w:rFonts w:hint="eastAsia" w:ascii="Times New Roman" w:hAnsi="Times New Roman" w:eastAsia="方正仿宋_GBK" w:cs="方正仿宋_GBK"/>
          <w:sz w:val="28"/>
          <w:szCs w:val="28"/>
          <w:lang w:eastAsia="zh-CN"/>
        </w:rPr>
      </w:pPr>
      <w:r>
        <w:rPr>
          <w:rFonts w:hint="eastAsia" w:ascii="Times New Roman" w:hAnsi="Times New Roman" w:eastAsia="方正仿宋_GBK" w:cs="方正仿宋_GBK"/>
          <w:sz w:val="28"/>
          <w:szCs w:val="28"/>
        </w:rPr>
        <w:t>5.负责现场自身成品及甲方成品的保护，因乙方原因造成的损坏，其费用由乙方承担</w:t>
      </w:r>
      <w:r>
        <w:rPr>
          <w:rFonts w:hint="eastAsia" w:ascii="Times New Roman" w:hAnsi="Times New Roman" w:eastAsia="方正仿宋_GBK" w:cs="方正仿宋_GBK"/>
          <w:sz w:val="28"/>
          <w:szCs w:val="28"/>
          <w:lang w:eastAsia="zh-CN"/>
        </w:rPr>
        <w:t>。</w:t>
      </w:r>
    </w:p>
    <w:p w14:paraId="40A318A0">
      <w:pPr>
        <w:pageBreakBefore w:val="0"/>
        <w:tabs>
          <w:tab w:val="left" w:pos="851"/>
          <w:tab w:val="left" w:pos="900"/>
        </w:tabs>
        <w:kinsoku/>
        <w:overflowPunct/>
        <w:topLinePunct w:val="0"/>
        <w:bidi w:val="0"/>
        <w:spacing w:line="594" w:lineRule="exact"/>
        <w:ind w:firstLine="565" w:firstLineChars="202"/>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6.服从甲方的管理，如不服从甲方的管理甲方有权对乙方每次处以</w:t>
      </w:r>
      <w:r>
        <w:rPr>
          <w:rFonts w:hint="eastAsia" w:ascii="Times New Roman" w:hAnsi="Times New Roman" w:eastAsia="方正仿宋_GBK" w:cs="方正仿宋_GBK"/>
          <w:sz w:val="28"/>
          <w:szCs w:val="28"/>
          <w:u w:val="none"/>
        </w:rPr>
        <w:t>200～2000</w:t>
      </w:r>
      <w:r>
        <w:rPr>
          <w:rFonts w:hint="eastAsia" w:ascii="Times New Roman" w:hAnsi="Times New Roman" w:eastAsia="方正仿宋_GBK" w:cs="方正仿宋_GBK"/>
          <w:sz w:val="28"/>
          <w:szCs w:val="28"/>
        </w:rPr>
        <w:t>元的违约金。</w:t>
      </w:r>
    </w:p>
    <w:p w14:paraId="14284DE7">
      <w:pPr>
        <w:pStyle w:val="10"/>
        <w:pageBreakBefore w:val="0"/>
        <w:kinsoku/>
        <w:overflowPunct/>
        <w:topLinePunct w:val="0"/>
        <w:bidi w:val="0"/>
        <w:spacing w:before="0" w:after="0" w:line="594" w:lineRule="exact"/>
        <w:ind w:firstLine="560" w:firstLineChars="200"/>
        <w:contextualSpacing/>
        <w:jc w:val="both"/>
        <w:textAlignment w:val="auto"/>
        <w:rPr>
          <w:rFonts w:hint="eastAsia" w:ascii="Times New Roman" w:hAnsi="Times New Roman" w:eastAsia="方正仿宋_GBK" w:cs="方正仿宋_GBK"/>
          <w:b w:val="0"/>
          <w:bCs w:val="0"/>
          <w:sz w:val="28"/>
          <w:szCs w:val="28"/>
        </w:rPr>
      </w:pPr>
      <w:r>
        <w:rPr>
          <w:rFonts w:hint="eastAsia" w:ascii="方正黑体_GBK" w:hAnsi="方正黑体_GBK" w:eastAsia="方正黑体_GBK" w:cs="方正黑体_GBK"/>
          <w:b w:val="0"/>
          <w:bCs w:val="0"/>
          <w:sz w:val="28"/>
          <w:szCs w:val="28"/>
          <w:lang w:eastAsia="zh-CN"/>
        </w:rPr>
        <w:t>十</w:t>
      </w:r>
      <w:r>
        <w:rPr>
          <w:rFonts w:hint="eastAsia" w:ascii="方正黑体_GBK" w:hAnsi="方正黑体_GBK" w:eastAsia="方正黑体_GBK" w:cs="方正黑体_GBK"/>
          <w:b w:val="0"/>
          <w:bCs w:val="0"/>
          <w:sz w:val="28"/>
          <w:szCs w:val="28"/>
        </w:rPr>
        <w:t>、违约责任</w:t>
      </w:r>
    </w:p>
    <w:p w14:paraId="6CC2EC71">
      <w:pPr>
        <w:pageBreakBefore w:val="0"/>
        <w:tabs>
          <w:tab w:val="left" w:pos="851"/>
          <w:tab w:val="left" w:pos="900"/>
        </w:tabs>
        <w:kinsoku/>
        <w:overflowPunct/>
        <w:topLinePunct w:val="0"/>
        <w:autoSpaceDE/>
        <w:autoSpaceDN/>
        <w:bidi w:val="0"/>
        <w:adjustRightInd/>
        <w:spacing w:line="594" w:lineRule="exact"/>
        <w:ind w:firstLine="560" w:firstLineChars="200"/>
        <w:textAlignment w:val="auto"/>
        <w:rPr>
          <w:rFonts w:hint="eastAsia" w:ascii="Times New Roman" w:hAnsi="Times New Roman" w:eastAsia="方正仿宋_GBK" w:cs="方正仿宋_GBK"/>
          <w:kern w:val="2"/>
          <w:sz w:val="28"/>
          <w:szCs w:val="28"/>
          <w:lang w:val="zh-CN"/>
        </w:rPr>
      </w:pPr>
      <w:r>
        <w:rPr>
          <w:rFonts w:hint="eastAsia" w:ascii="Times New Roman" w:hAnsi="Times New Roman" w:eastAsia="方正仿宋_GBK" w:cs="方正仿宋_GBK"/>
          <w:sz w:val="28"/>
          <w:szCs w:val="28"/>
        </w:rPr>
        <w:t>（一）</w:t>
      </w:r>
      <w:r>
        <w:rPr>
          <w:rFonts w:hint="eastAsia" w:ascii="Times New Roman" w:hAnsi="Times New Roman" w:eastAsia="方正仿宋_GBK" w:cs="方正仿宋_GBK"/>
          <w:kern w:val="2"/>
          <w:sz w:val="28"/>
          <w:szCs w:val="28"/>
          <w:lang w:val="zh-CN"/>
        </w:rPr>
        <w:t>甲乙任何一方违反上述约定，必须向另一方支付合同总价款10%的违约金，且造成相应的损失必须赔偿。</w:t>
      </w:r>
    </w:p>
    <w:p w14:paraId="479FE2B3">
      <w:pPr>
        <w:pageBreakBefore w:val="0"/>
        <w:tabs>
          <w:tab w:val="left" w:pos="851"/>
          <w:tab w:val="left" w:pos="900"/>
        </w:tabs>
        <w:kinsoku/>
        <w:overflowPunct/>
        <w:topLinePunct w:val="0"/>
        <w:autoSpaceDE/>
        <w:autoSpaceDN/>
        <w:bidi w:val="0"/>
        <w:adjustRightInd/>
        <w:spacing w:line="594" w:lineRule="exact"/>
        <w:ind w:firstLine="560" w:firstLineChars="200"/>
        <w:textAlignment w:val="auto"/>
        <w:rPr>
          <w:rFonts w:hint="eastAsia" w:ascii="Times New Roman" w:hAnsi="Times New Roman" w:eastAsia="方正仿宋_GBK" w:cs="方正仿宋_GBK"/>
          <w:kern w:val="2"/>
          <w:sz w:val="28"/>
          <w:szCs w:val="28"/>
          <w:lang w:val="zh-CN"/>
        </w:rPr>
      </w:pPr>
      <w:r>
        <w:rPr>
          <w:rFonts w:hint="eastAsia" w:ascii="Times New Roman" w:hAnsi="Times New Roman" w:eastAsia="方正仿宋_GBK" w:cs="方正仿宋_GBK"/>
          <w:spacing w:val="0"/>
          <w:sz w:val="28"/>
          <w:szCs w:val="28"/>
          <w:shd w:val="clear" w:color="auto" w:fill="auto"/>
        </w:rPr>
        <w:t>（二）工程质量不符合合同规定的，乙方负责无偿修理或返工，由于修理或返工造成逾期交付的，</w:t>
      </w:r>
      <w:r>
        <w:rPr>
          <w:rFonts w:hint="eastAsia" w:ascii="Times New Roman" w:hAnsi="Times New Roman" w:eastAsia="方正仿宋_GBK" w:cs="方正仿宋_GBK"/>
          <w:spacing w:val="0"/>
          <w:sz w:val="28"/>
          <w:szCs w:val="28"/>
          <w:u w:val="none"/>
          <w:shd w:val="clear" w:color="auto" w:fill="auto"/>
        </w:rPr>
        <w:t>按200</w:t>
      </w:r>
      <w:r>
        <w:rPr>
          <w:rFonts w:hint="eastAsia" w:ascii="Times New Roman" w:hAnsi="Times New Roman" w:eastAsia="方正仿宋_GBK" w:cs="方正仿宋_GBK"/>
          <w:sz w:val="28"/>
          <w:szCs w:val="28"/>
          <w:u w:val="none"/>
        </w:rPr>
        <w:t>～</w:t>
      </w:r>
      <w:r>
        <w:rPr>
          <w:rFonts w:hint="eastAsia" w:ascii="Times New Roman" w:hAnsi="Times New Roman" w:eastAsia="方正仿宋_GBK" w:cs="方正仿宋_GBK"/>
          <w:spacing w:val="0"/>
          <w:sz w:val="28"/>
          <w:szCs w:val="28"/>
          <w:u w:val="none"/>
          <w:shd w:val="clear" w:color="auto" w:fill="auto"/>
        </w:rPr>
        <w:t>500元/天</w:t>
      </w:r>
      <w:r>
        <w:rPr>
          <w:rFonts w:hint="eastAsia" w:ascii="Times New Roman" w:hAnsi="Times New Roman" w:eastAsia="方正仿宋_GBK" w:cs="方正仿宋_GBK"/>
          <w:spacing w:val="0"/>
          <w:sz w:val="28"/>
          <w:szCs w:val="28"/>
          <w:shd w:val="clear" w:color="auto" w:fill="auto"/>
        </w:rPr>
        <w:t>偿付逾期违约金;</w:t>
      </w:r>
    </w:p>
    <w:p w14:paraId="7DDC322C">
      <w:pPr>
        <w:pageBreakBefore w:val="0"/>
        <w:tabs>
          <w:tab w:val="left" w:pos="851"/>
          <w:tab w:val="left" w:pos="900"/>
        </w:tabs>
        <w:kinsoku/>
        <w:overflowPunct/>
        <w:topLinePunct w:val="0"/>
        <w:autoSpaceDE/>
        <w:autoSpaceDN/>
        <w:bidi w:val="0"/>
        <w:adjustRightInd/>
        <w:spacing w:line="594" w:lineRule="exact"/>
        <w:ind w:firstLine="560" w:firstLineChars="200"/>
        <w:textAlignment w:val="auto"/>
        <w:rPr>
          <w:rFonts w:hint="eastAsia" w:ascii="Times New Roman" w:hAnsi="Times New Roman" w:eastAsia="方正仿宋_GBK" w:cs="方正仿宋_GBK"/>
          <w:kern w:val="2"/>
          <w:sz w:val="28"/>
          <w:szCs w:val="28"/>
          <w:lang w:val="zh-CN"/>
        </w:rPr>
      </w:pPr>
      <w:r>
        <w:rPr>
          <w:rFonts w:hint="eastAsia" w:ascii="Times New Roman" w:hAnsi="Times New Roman" w:eastAsia="方正仿宋_GBK" w:cs="方正仿宋_GBK"/>
          <w:kern w:val="2"/>
          <w:sz w:val="28"/>
          <w:szCs w:val="28"/>
          <w:lang w:val="zh-CN"/>
        </w:rPr>
        <w:t>（三）乙方未能按照合同约定的工期履行的，每延期一天，</w:t>
      </w:r>
      <w:r>
        <w:rPr>
          <w:rFonts w:hint="eastAsia" w:ascii="Times New Roman" w:hAnsi="Times New Roman" w:eastAsia="方正仿宋_GBK" w:cs="方正仿宋_GBK"/>
          <w:kern w:val="2"/>
          <w:sz w:val="28"/>
          <w:szCs w:val="28"/>
          <w:lang w:val="en-US" w:eastAsia="zh-CN"/>
        </w:rPr>
        <w:t>按</w:t>
      </w:r>
      <w:r>
        <w:rPr>
          <w:rFonts w:hint="eastAsia" w:ascii="Times New Roman" w:hAnsi="Times New Roman" w:eastAsia="方正仿宋_GBK" w:cs="方正仿宋_GBK"/>
          <w:kern w:val="2"/>
          <w:sz w:val="28"/>
          <w:szCs w:val="28"/>
          <w:u w:val="none"/>
          <w:lang w:val="zh-CN"/>
        </w:rPr>
        <w:t>500</w:t>
      </w:r>
      <w:r>
        <w:rPr>
          <w:rFonts w:hint="eastAsia" w:ascii="Times New Roman" w:hAnsi="Times New Roman" w:eastAsia="方正仿宋_GBK" w:cs="方正仿宋_GBK"/>
          <w:sz w:val="28"/>
          <w:szCs w:val="28"/>
          <w:u w:val="none"/>
        </w:rPr>
        <w:t>～</w:t>
      </w:r>
      <w:r>
        <w:rPr>
          <w:rFonts w:hint="eastAsia" w:ascii="Times New Roman" w:hAnsi="Times New Roman" w:eastAsia="方正仿宋_GBK" w:cs="方正仿宋_GBK"/>
          <w:kern w:val="2"/>
          <w:sz w:val="28"/>
          <w:szCs w:val="28"/>
          <w:u w:val="none"/>
          <w:lang w:val="en-US" w:eastAsia="zh-CN"/>
        </w:rPr>
        <w:t>2</w:t>
      </w:r>
      <w:r>
        <w:rPr>
          <w:rFonts w:hint="eastAsia" w:ascii="Times New Roman" w:hAnsi="Times New Roman" w:eastAsia="方正仿宋_GBK" w:cs="方正仿宋_GBK"/>
          <w:kern w:val="2"/>
          <w:sz w:val="28"/>
          <w:szCs w:val="28"/>
          <w:u w:val="none"/>
          <w:lang w:val="zh-CN"/>
        </w:rPr>
        <w:t>000</w:t>
      </w:r>
      <w:r>
        <w:rPr>
          <w:rFonts w:hint="eastAsia" w:ascii="Times New Roman" w:hAnsi="Times New Roman" w:eastAsia="方正仿宋_GBK" w:cs="方正仿宋_GBK"/>
          <w:kern w:val="2"/>
          <w:sz w:val="28"/>
          <w:szCs w:val="28"/>
          <w:lang w:val="zh-CN"/>
        </w:rPr>
        <w:t>元/天</w:t>
      </w:r>
      <w:r>
        <w:rPr>
          <w:rFonts w:hint="eastAsia" w:ascii="Times New Roman" w:hAnsi="Times New Roman" w:eastAsia="方正仿宋_GBK" w:cs="方正仿宋_GBK"/>
          <w:spacing w:val="0"/>
          <w:sz w:val="28"/>
          <w:szCs w:val="28"/>
          <w:shd w:val="clear" w:color="auto" w:fill="auto"/>
        </w:rPr>
        <w:t>偿付</w:t>
      </w:r>
      <w:r>
        <w:rPr>
          <w:rFonts w:hint="eastAsia" w:ascii="Times New Roman" w:hAnsi="Times New Roman" w:eastAsia="方正仿宋_GBK" w:cs="方正仿宋_GBK"/>
          <w:kern w:val="2"/>
          <w:sz w:val="28"/>
          <w:szCs w:val="28"/>
          <w:lang w:val="zh-CN"/>
        </w:rPr>
        <w:t>违约金。</w:t>
      </w:r>
    </w:p>
    <w:p w14:paraId="744CFB7E">
      <w:pPr>
        <w:pageBreakBefore w:val="0"/>
        <w:kinsoku/>
        <w:overflowPunct/>
        <w:topLinePunct w:val="0"/>
        <w:autoSpaceDE w:val="0"/>
        <w:autoSpaceDN w:val="0"/>
        <w:bidi w:val="0"/>
        <w:adjustRightInd w:val="0"/>
        <w:spacing w:line="594" w:lineRule="exact"/>
        <w:ind w:firstLine="560" w:firstLineChars="200"/>
        <w:contextualSpacing/>
        <w:textAlignment w:val="auto"/>
        <w:rPr>
          <w:rFonts w:hint="eastAsia" w:ascii="Times New Roman" w:hAnsi="Times New Roman" w:eastAsia="方正仿宋_GBK" w:cs="方正仿宋_GBK"/>
          <w:b w:val="0"/>
          <w:bCs w:val="0"/>
          <w:kern w:val="0"/>
          <w:sz w:val="28"/>
          <w:szCs w:val="28"/>
          <w:lang w:val="zh-CN"/>
        </w:rPr>
      </w:pPr>
      <w:r>
        <w:rPr>
          <w:rFonts w:hint="eastAsia" w:ascii="方正黑体_GBK" w:hAnsi="方正黑体_GBK" w:eastAsia="方正黑体_GBK" w:cs="方正黑体_GBK"/>
          <w:b w:val="0"/>
          <w:bCs w:val="0"/>
          <w:kern w:val="0"/>
          <w:sz w:val="28"/>
          <w:szCs w:val="28"/>
          <w:lang w:val="zh-CN"/>
        </w:rPr>
        <w:t>十一</w:t>
      </w:r>
      <w:r>
        <w:rPr>
          <w:rFonts w:hint="eastAsia" w:ascii="方正黑体_GBK" w:hAnsi="方正黑体_GBK" w:eastAsia="方正黑体_GBK" w:cs="方正黑体_GBK"/>
          <w:b w:val="0"/>
          <w:bCs w:val="0"/>
          <w:sz w:val="28"/>
          <w:szCs w:val="28"/>
        </w:rPr>
        <w:t>、争议处理</w:t>
      </w:r>
    </w:p>
    <w:p w14:paraId="28EE3C54">
      <w:pPr>
        <w:pageBreakBefore w:val="0"/>
        <w:tabs>
          <w:tab w:val="left" w:pos="851"/>
          <w:tab w:val="left" w:pos="900"/>
        </w:tabs>
        <w:kinsoku/>
        <w:overflowPunct/>
        <w:topLinePunct w:val="0"/>
        <w:autoSpaceDE/>
        <w:autoSpaceDN/>
        <w:bidi w:val="0"/>
        <w:adjustRightInd/>
        <w:spacing w:line="594" w:lineRule="exact"/>
        <w:ind w:firstLine="560" w:firstLineChars="200"/>
        <w:textAlignment w:val="auto"/>
        <w:rPr>
          <w:rFonts w:hint="eastAsia" w:ascii="Times New Roman" w:hAnsi="Times New Roman" w:eastAsia="方正仿宋_GBK" w:cs="方正仿宋_GBK"/>
          <w:sz w:val="28"/>
          <w:szCs w:val="28"/>
          <w:lang w:val="zh-CN"/>
        </w:rPr>
      </w:pPr>
      <w:r>
        <w:rPr>
          <w:rFonts w:hint="eastAsia" w:ascii="Times New Roman" w:hAnsi="Times New Roman" w:eastAsia="方正仿宋_GBK" w:cs="方正仿宋_GBK"/>
          <w:sz w:val="28"/>
          <w:szCs w:val="28"/>
          <w:lang w:val="zh-CN"/>
        </w:rPr>
        <w:t>履行合同过程中发生争议，双方本着友好态度协商解决；协商不成，经双方同意可申请有关主管部门调解；如调解不成，可向甲方所在地法院起诉。</w:t>
      </w:r>
    </w:p>
    <w:p w14:paraId="63CE35D5">
      <w:pPr>
        <w:pageBreakBefore w:val="0"/>
        <w:kinsoku/>
        <w:overflowPunct/>
        <w:topLinePunct w:val="0"/>
        <w:autoSpaceDE w:val="0"/>
        <w:autoSpaceDN w:val="0"/>
        <w:bidi w:val="0"/>
        <w:adjustRightInd w:val="0"/>
        <w:spacing w:line="594" w:lineRule="exact"/>
        <w:ind w:firstLine="560" w:firstLineChars="200"/>
        <w:contextualSpacing/>
        <w:textAlignment w:val="auto"/>
        <w:rPr>
          <w:rFonts w:hint="eastAsia" w:ascii="方正黑体_GBK" w:hAnsi="方正黑体_GBK" w:eastAsia="方正黑体_GBK" w:cs="方正黑体_GBK"/>
          <w:b w:val="0"/>
          <w:bCs w:val="0"/>
          <w:kern w:val="0"/>
          <w:sz w:val="28"/>
          <w:szCs w:val="28"/>
        </w:rPr>
      </w:pPr>
      <w:r>
        <w:rPr>
          <w:rFonts w:hint="eastAsia" w:ascii="方正黑体_GBK" w:hAnsi="方正黑体_GBK" w:eastAsia="方正黑体_GBK" w:cs="方正黑体_GBK"/>
          <w:b w:val="0"/>
          <w:bCs w:val="0"/>
          <w:sz w:val="28"/>
          <w:szCs w:val="28"/>
        </w:rPr>
        <w:t>十</w:t>
      </w:r>
      <w:r>
        <w:rPr>
          <w:rFonts w:hint="eastAsia" w:ascii="方正黑体_GBK" w:hAnsi="方正黑体_GBK" w:eastAsia="方正黑体_GBK" w:cs="方正黑体_GBK"/>
          <w:b w:val="0"/>
          <w:bCs w:val="0"/>
          <w:sz w:val="28"/>
          <w:szCs w:val="28"/>
          <w:lang w:eastAsia="zh-CN"/>
        </w:rPr>
        <w:t>二</w:t>
      </w:r>
      <w:r>
        <w:rPr>
          <w:rFonts w:hint="eastAsia" w:ascii="方正黑体_GBK" w:hAnsi="方正黑体_GBK" w:eastAsia="方正黑体_GBK" w:cs="方正黑体_GBK"/>
          <w:b w:val="0"/>
          <w:bCs w:val="0"/>
          <w:sz w:val="28"/>
          <w:szCs w:val="28"/>
        </w:rPr>
        <w:t>、其他</w:t>
      </w:r>
    </w:p>
    <w:p w14:paraId="305CEC7C">
      <w:pPr>
        <w:pageBreakBefore w:val="0"/>
        <w:tabs>
          <w:tab w:val="left" w:pos="851"/>
          <w:tab w:val="left" w:pos="900"/>
        </w:tabs>
        <w:kinsoku/>
        <w:overflowPunct/>
        <w:topLinePunct w:val="0"/>
        <w:autoSpaceDE/>
        <w:autoSpaceDN/>
        <w:bidi w:val="0"/>
        <w:adjustRightInd/>
        <w:spacing w:line="594" w:lineRule="exact"/>
        <w:ind w:firstLine="560" w:firstLineChars="200"/>
        <w:textAlignment w:val="auto"/>
        <w:rPr>
          <w:rFonts w:hint="eastAsia" w:ascii="Times New Roman" w:hAnsi="Times New Roman" w:eastAsia="方正仿宋_GBK" w:cs="方正仿宋_GBK"/>
          <w:kern w:val="2"/>
          <w:sz w:val="28"/>
          <w:szCs w:val="28"/>
          <w:lang w:val="zh-CN"/>
        </w:rPr>
      </w:pPr>
      <w:r>
        <w:rPr>
          <w:rFonts w:hint="eastAsia" w:ascii="Times New Roman" w:hAnsi="Times New Roman" w:eastAsia="方正仿宋_GBK" w:cs="方正仿宋_GBK"/>
          <w:kern w:val="2"/>
          <w:sz w:val="28"/>
          <w:szCs w:val="28"/>
          <w:lang w:val="zh-CN"/>
        </w:rPr>
        <w:t>（一）</w:t>
      </w:r>
      <w:r>
        <w:rPr>
          <w:rFonts w:hint="eastAsia" w:ascii="Times New Roman" w:hAnsi="Times New Roman" w:eastAsia="方正仿宋_GBK" w:cs="方正仿宋_GBK"/>
          <w:sz w:val="28"/>
          <w:szCs w:val="28"/>
          <w:lang w:val="zh-CN"/>
        </w:rPr>
        <w:t>本合同未尽事宜，由甲、乙双方协商解决。</w:t>
      </w:r>
    </w:p>
    <w:p w14:paraId="730FA635">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kern w:val="2"/>
          <w:sz w:val="28"/>
          <w:szCs w:val="28"/>
          <w:lang w:val="zh-CN"/>
        </w:rPr>
      </w:pPr>
      <w:r>
        <w:rPr>
          <w:rFonts w:hint="eastAsia" w:ascii="Times New Roman" w:hAnsi="Times New Roman" w:eastAsia="方正仿宋_GBK" w:cs="方正仿宋_GBK"/>
          <w:kern w:val="2"/>
          <w:sz w:val="28"/>
          <w:szCs w:val="28"/>
          <w:lang w:val="zh-CN"/>
        </w:rPr>
        <w:t>（二）本合同一式</w:t>
      </w:r>
      <w:r>
        <w:rPr>
          <w:rFonts w:hint="eastAsia" w:ascii="Times New Roman" w:hAnsi="Times New Roman" w:eastAsia="方正仿宋_GBK" w:cs="方正仿宋_GBK"/>
          <w:kern w:val="2"/>
          <w:sz w:val="28"/>
          <w:szCs w:val="28"/>
          <w:lang w:val="en-US" w:eastAsia="zh-CN"/>
        </w:rPr>
        <w:t>叁</w:t>
      </w:r>
      <w:r>
        <w:rPr>
          <w:rFonts w:hint="eastAsia" w:ascii="Times New Roman" w:hAnsi="Times New Roman" w:eastAsia="方正仿宋_GBK" w:cs="方正仿宋_GBK"/>
          <w:kern w:val="2"/>
          <w:sz w:val="28"/>
          <w:szCs w:val="28"/>
          <w:lang w:val="zh-CN"/>
        </w:rPr>
        <w:t>份，甲方执</w:t>
      </w:r>
      <w:r>
        <w:rPr>
          <w:rFonts w:hint="eastAsia" w:ascii="Times New Roman" w:hAnsi="Times New Roman" w:eastAsia="方正仿宋_GBK" w:cs="方正仿宋_GBK"/>
          <w:kern w:val="2"/>
          <w:sz w:val="28"/>
          <w:szCs w:val="28"/>
          <w:lang w:val="en-US" w:eastAsia="zh-CN"/>
        </w:rPr>
        <w:t>贰</w:t>
      </w:r>
      <w:r>
        <w:rPr>
          <w:rFonts w:hint="eastAsia" w:ascii="Times New Roman" w:hAnsi="Times New Roman" w:eastAsia="方正仿宋_GBK" w:cs="方正仿宋_GBK"/>
          <w:kern w:val="2"/>
          <w:sz w:val="28"/>
          <w:szCs w:val="28"/>
          <w:lang w:val="zh-CN"/>
        </w:rPr>
        <w:t>份，</w:t>
      </w:r>
      <w:r>
        <w:rPr>
          <w:rFonts w:hint="eastAsia" w:ascii="Times New Roman" w:hAnsi="Times New Roman" w:eastAsia="方正仿宋_GBK" w:cs="方正仿宋_GBK"/>
          <w:kern w:val="2"/>
          <w:sz w:val="28"/>
          <w:szCs w:val="28"/>
          <w:lang w:val="en-US" w:eastAsia="zh-CN"/>
        </w:rPr>
        <w:t>乙方执壹份</w:t>
      </w:r>
      <w:r>
        <w:rPr>
          <w:rFonts w:hint="eastAsia" w:ascii="Times New Roman" w:hAnsi="Times New Roman" w:eastAsia="方正仿宋_GBK" w:cs="方正仿宋_GBK"/>
          <w:kern w:val="2"/>
          <w:sz w:val="28"/>
          <w:szCs w:val="28"/>
          <w:lang w:val="zh-CN"/>
        </w:rPr>
        <w:t>，经双方签字、盖章后生效。</w:t>
      </w:r>
    </w:p>
    <w:p w14:paraId="4273AE1B">
      <w:pPr>
        <w:pageBreakBefore w:val="0"/>
        <w:kinsoku/>
        <w:overflowPunct/>
        <w:topLinePunct w:val="0"/>
        <w:bidi w:val="0"/>
        <w:spacing w:line="594" w:lineRule="exact"/>
        <w:ind w:firstLine="560" w:firstLineChars="200"/>
        <w:textAlignment w:val="auto"/>
        <w:rPr>
          <w:rFonts w:hint="eastAsia" w:ascii="Times New Roman" w:hAnsi="Times New Roman" w:eastAsia="方正仿宋_GBK" w:cs="方正仿宋_GBK"/>
          <w:b w:val="0"/>
          <w:bCs w:val="0"/>
          <w:kern w:val="0"/>
          <w:sz w:val="28"/>
          <w:szCs w:val="28"/>
        </w:rPr>
      </w:pPr>
      <w:r>
        <w:rPr>
          <w:rFonts w:hint="eastAsia" w:ascii="Times New Roman" w:hAnsi="Times New Roman" w:eastAsia="方正仿宋_GBK" w:cs="方正仿宋_GBK"/>
          <w:b w:val="0"/>
          <w:bCs w:val="0"/>
          <w:sz w:val="28"/>
          <w:szCs w:val="28"/>
          <w:lang w:eastAsia="zh-CN"/>
        </w:rPr>
        <w:t>十三、</w:t>
      </w:r>
      <w:r>
        <w:rPr>
          <w:rFonts w:hint="eastAsia" w:ascii="Times New Roman" w:hAnsi="Times New Roman" w:eastAsia="方正仿宋_GBK" w:cs="方正仿宋_GBK"/>
          <w:b w:val="0"/>
          <w:bCs w:val="0"/>
          <w:sz w:val="28"/>
          <w:szCs w:val="28"/>
          <w:lang w:val="en-US" w:eastAsia="zh-CN"/>
        </w:rPr>
        <w:t>甲方开票信息及</w:t>
      </w:r>
      <w:r>
        <w:rPr>
          <w:rFonts w:hint="eastAsia" w:ascii="Times New Roman" w:hAnsi="Times New Roman" w:eastAsia="方正仿宋_GBK" w:cs="方正仿宋_GBK"/>
          <w:b w:val="0"/>
          <w:bCs w:val="0"/>
          <w:sz w:val="28"/>
          <w:szCs w:val="28"/>
        </w:rPr>
        <w:t>乙方收款账号信息</w:t>
      </w:r>
      <w:r>
        <w:rPr>
          <w:rFonts w:hint="eastAsia" w:ascii="Times New Roman" w:hAnsi="Times New Roman" w:eastAsia="方正仿宋_GBK" w:cs="方正仿宋_GBK"/>
          <w:b w:val="0"/>
          <w:bCs w:val="0"/>
          <w:kern w:val="0"/>
          <w:sz w:val="28"/>
          <w:szCs w:val="28"/>
        </w:rPr>
        <w:t>:</w:t>
      </w:r>
    </w:p>
    <w:p w14:paraId="5917A073">
      <w:pPr>
        <w:pageBreakBefore w:val="0"/>
        <w:tabs>
          <w:tab w:val="left" w:pos="851"/>
          <w:tab w:val="left" w:pos="900"/>
        </w:tabs>
        <w:kinsoku/>
        <w:overflowPunct/>
        <w:topLinePunct w:val="0"/>
        <w:bidi w:val="0"/>
        <w:spacing w:line="594" w:lineRule="exact"/>
        <w:ind w:firstLine="560" w:firstLineChars="200"/>
        <w:jc w:val="left"/>
        <w:textAlignment w:val="auto"/>
        <w:rPr>
          <w:rFonts w:hint="eastAsia" w:ascii="Times New Roman" w:hAnsi="Times New Roman" w:eastAsia="方正仿宋_GBK" w:cs="方正仿宋_GBK"/>
          <w:kern w:val="2"/>
          <w:sz w:val="28"/>
          <w:szCs w:val="28"/>
          <w:lang w:val="en-US" w:eastAsia="zh-CN"/>
        </w:rPr>
      </w:pPr>
      <w:r>
        <w:rPr>
          <w:rFonts w:hint="eastAsia" w:ascii="Times New Roman" w:hAnsi="Times New Roman" w:eastAsia="方正仿宋_GBK" w:cs="方正仿宋_GBK"/>
          <w:kern w:val="2"/>
          <w:sz w:val="28"/>
          <w:szCs w:val="28"/>
          <w:lang w:val="en-US" w:eastAsia="zh-CN"/>
        </w:rPr>
        <w:t>1.甲方开票信息</w:t>
      </w:r>
    </w:p>
    <w:p w14:paraId="1E1EAF36">
      <w:pPr>
        <w:pageBreakBefore w:val="0"/>
        <w:tabs>
          <w:tab w:val="left" w:pos="851"/>
          <w:tab w:val="left" w:pos="900"/>
        </w:tabs>
        <w:kinsoku/>
        <w:overflowPunct/>
        <w:topLinePunct w:val="0"/>
        <w:bidi w:val="0"/>
        <w:spacing w:line="594" w:lineRule="exact"/>
        <w:ind w:firstLine="560" w:firstLineChars="200"/>
        <w:jc w:val="left"/>
        <w:textAlignment w:val="auto"/>
        <w:rPr>
          <w:rFonts w:hint="eastAsia" w:ascii="Times New Roman" w:hAnsi="Times New Roman" w:eastAsia="方正仿宋_GBK" w:cs="方正仿宋_GBK"/>
          <w:kern w:val="2"/>
          <w:sz w:val="28"/>
          <w:szCs w:val="28"/>
          <w:lang w:val="en-US" w:eastAsia="zh-CN"/>
        </w:rPr>
      </w:pPr>
      <w:r>
        <w:rPr>
          <w:rFonts w:hint="eastAsia" w:ascii="Times New Roman" w:hAnsi="Times New Roman" w:eastAsia="方正仿宋_GBK" w:cs="方正仿宋_GBK"/>
          <w:kern w:val="2"/>
          <w:sz w:val="28"/>
          <w:szCs w:val="28"/>
          <w:lang w:val="en-US" w:eastAsia="zh-CN"/>
        </w:rPr>
        <w:t xml:space="preserve">单 位 </w:t>
      </w:r>
      <w:r>
        <w:rPr>
          <w:rFonts w:hint="eastAsia" w:ascii="Times New Roman" w:hAnsi="Times New Roman" w:eastAsia="方正仿宋_GBK" w:cs="方正仿宋_GBK"/>
          <w:kern w:val="2"/>
          <w:sz w:val="28"/>
          <w:szCs w:val="28"/>
          <w:lang w:val="zh-CN" w:eastAsia="zh-CN"/>
        </w:rPr>
        <w:t>名</w:t>
      </w:r>
      <w:r>
        <w:rPr>
          <w:rFonts w:hint="eastAsia" w:ascii="Times New Roman" w:hAnsi="Times New Roman" w:eastAsia="方正仿宋_GBK" w:cs="方正仿宋_GBK"/>
          <w:kern w:val="2"/>
          <w:sz w:val="28"/>
          <w:szCs w:val="28"/>
          <w:lang w:val="en-US" w:eastAsia="zh-CN"/>
        </w:rPr>
        <w:t xml:space="preserve"> </w:t>
      </w:r>
      <w:r>
        <w:rPr>
          <w:rFonts w:hint="eastAsia" w:ascii="Times New Roman" w:hAnsi="Times New Roman" w:eastAsia="方正仿宋_GBK" w:cs="方正仿宋_GBK"/>
          <w:kern w:val="2"/>
          <w:sz w:val="28"/>
          <w:szCs w:val="28"/>
          <w:lang w:val="zh-CN"/>
        </w:rPr>
        <w:t>称:</w:t>
      </w:r>
      <w:r>
        <w:rPr>
          <w:rFonts w:hint="eastAsia" w:ascii="Times New Roman" w:hAnsi="Times New Roman" w:eastAsia="方正仿宋_GBK" w:cs="方正仿宋_GBK"/>
          <w:kern w:val="2"/>
          <w:sz w:val="28"/>
          <w:szCs w:val="28"/>
          <w:lang w:val="en-US" w:eastAsia="zh-CN"/>
        </w:rPr>
        <w:t xml:space="preserve">重庆市种畜场              </w:t>
      </w:r>
    </w:p>
    <w:p w14:paraId="2C25795E">
      <w:pPr>
        <w:pageBreakBefore w:val="0"/>
        <w:tabs>
          <w:tab w:val="left" w:pos="851"/>
          <w:tab w:val="left" w:pos="900"/>
        </w:tabs>
        <w:kinsoku/>
        <w:overflowPunct/>
        <w:topLinePunct w:val="0"/>
        <w:bidi w:val="0"/>
        <w:spacing w:line="594" w:lineRule="exact"/>
        <w:ind w:firstLine="560" w:firstLineChars="200"/>
        <w:jc w:val="left"/>
        <w:textAlignment w:val="auto"/>
        <w:rPr>
          <w:rFonts w:hint="eastAsia" w:ascii="Times New Roman" w:hAnsi="Times New Roman" w:eastAsia="方正仿宋_GBK" w:cs="方正仿宋_GBK"/>
          <w:kern w:val="2"/>
          <w:sz w:val="28"/>
          <w:szCs w:val="28"/>
          <w:lang w:val="en-US" w:eastAsia="zh-CN"/>
        </w:rPr>
      </w:pPr>
      <w:r>
        <w:rPr>
          <w:rFonts w:hint="eastAsia" w:ascii="Times New Roman" w:hAnsi="Times New Roman" w:eastAsia="方正仿宋_GBK" w:cs="方正仿宋_GBK"/>
          <w:kern w:val="2"/>
          <w:sz w:val="28"/>
          <w:szCs w:val="28"/>
          <w:lang w:val="zh-CN" w:eastAsia="zh-CN"/>
        </w:rPr>
        <w:t>纳税人识别号</w:t>
      </w:r>
      <w:r>
        <w:rPr>
          <w:rFonts w:hint="eastAsia" w:ascii="Times New Roman" w:hAnsi="Times New Roman" w:eastAsia="方正仿宋_GBK" w:cs="方正仿宋_GBK"/>
          <w:kern w:val="2"/>
          <w:sz w:val="28"/>
          <w:szCs w:val="28"/>
          <w:lang w:val="zh-CN"/>
        </w:rPr>
        <w:t>:</w:t>
      </w:r>
      <w:r>
        <w:rPr>
          <w:rFonts w:hint="eastAsia" w:ascii="Times New Roman" w:hAnsi="Times New Roman" w:eastAsia="方正仿宋_GBK" w:cs="方正仿宋_GBK"/>
          <w:kern w:val="2"/>
          <w:sz w:val="28"/>
          <w:szCs w:val="28"/>
          <w:lang w:val="en-US" w:eastAsia="zh-CN"/>
        </w:rPr>
        <w:t xml:space="preserve">12500000450390990U       </w:t>
      </w:r>
    </w:p>
    <w:p w14:paraId="7C189EE4">
      <w:pPr>
        <w:pageBreakBefore w:val="0"/>
        <w:tabs>
          <w:tab w:val="left" w:pos="851"/>
          <w:tab w:val="left" w:pos="900"/>
        </w:tabs>
        <w:kinsoku/>
        <w:overflowPunct/>
        <w:topLinePunct w:val="0"/>
        <w:bidi w:val="0"/>
        <w:spacing w:line="594" w:lineRule="exact"/>
        <w:ind w:firstLine="560" w:firstLineChars="200"/>
        <w:jc w:val="left"/>
        <w:textAlignment w:val="auto"/>
        <w:rPr>
          <w:rFonts w:hint="eastAsia" w:ascii="Times New Roman" w:hAnsi="Times New Roman" w:eastAsia="方正仿宋_GBK" w:cs="方正仿宋_GBK"/>
          <w:kern w:val="2"/>
          <w:sz w:val="28"/>
          <w:szCs w:val="28"/>
          <w:lang w:val="en-US" w:eastAsia="zh-CN"/>
        </w:rPr>
      </w:pPr>
      <w:r>
        <w:rPr>
          <w:rFonts w:hint="eastAsia" w:ascii="Times New Roman" w:hAnsi="Times New Roman" w:eastAsia="方正仿宋_GBK" w:cs="方正仿宋_GBK"/>
          <w:kern w:val="2"/>
          <w:sz w:val="28"/>
          <w:szCs w:val="28"/>
          <w:lang w:val="zh-CN" w:eastAsia="zh-CN"/>
        </w:rPr>
        <w:t>开户行</w:t>
      </w:r>
      <w:r>
        <w:rPr>
          <w:rFonts w:hint="eastAsia" w:ascii="Times New Roman" w:hAnsi="Times New Roman" w:eastAsia="方正仿宋_GBK" w:cs="方正仿宋_GBK"/>
          <w:kern w:val="2"/>
          <w:sz w:val="28"/>
          <w:szCs w:val="28"/>
          <w:lang w:val="en-US" w:eastAsia="zh-CN"/>
        </w:rPr>
        <w:t>名称</w:t>
      </w:r>
      <w:r>
        <w:rPr>
          <w:rFonts w:hint="eastAsia" w:ascii="Times New Roman" w:hAnsi="Times New Roman" w:eastAsia="方正仿宋_GBK" w:cs="方正仿宋_GBK"/>
          <w:kern w:val="2"/>
          <w:sz w:val="28"/>
          <w:szCs w:val="28"/>
          <w:lang w:val="zh-CN"/>
        </w:rPr>
        <w:t>:</w:t>
      </w:r>
      <w:r>
        <w:rPr>
          <w:rFonts w:hint="eastAsia" w:ascii="Times New Roman" w:hAnsi="Times New Roman" w:eastAsia="方正仿宋_GBK" w:cs="方正仿宋_GBK"/>
          <w:kern w:val="2"/>
          <w:sz w:val="28"/>
          <w:szCs w:val="28"/>
          <w:lang w:val="en-US" w:eastAsia="zh-CN"/>
        </w:rPr>
        <w:t>工行重庆李家沱支行</w:t>
      </w:r>
      <w:r>
        <w:rPr>
          <w:rFonts w:hint="eastAsia" w:ascii="Times New Roman" w:hAnsi="Times New Roman" w:eastAsia="方正仿宋_GBK" w:cs="方正仿宋_GBK"/>
          <w:kern w:val="2"/>
          <w:sz w:val="28"/>
          <w:szCs w:val="28"/>
          <w:lang w:val="zh-CN" w:eastAsia="zh-CN"/>
        </w:rPr>
        <w:t xml:space="preserve"> </w:t>
      </w:r>
      <w:r>
        <w:rPr>
          <w:rFonts w:hint="eastAsia" w:ascii="Times New Roman" w:hAnsi="Times New Roman" w:eastAsia="方正仿宋_GBK" w:cs="方正仿宋_GBK"/>
          <w:kern w:val="2"/>
          <w:sz w:val="28"/>
          <w:szCs w:val="28"/>
          <w:lang w:val="en-US" w:eastAsia="zh-CN"/>
        </w:rPr>
        <w:t xml:space="preserve">         </w:t>
      </w:r>
    </w:p>
    <w:p w14:paraId="2696A350">
      <w:pPr>
        <w:pageBreakBefore w:val="0"/>
        <w:tabs>
          <w:tab w:val="left" w:pos="851"/>
          <w:tab w:val="left" w:pos="900"/>
        </w:tabs>
        <w:kinsoku/>
        <w:overflowPunct/>
        <w:topLinePunct w:val="0"/>
        <w:bidi w:val="0"/>
        <w:spacing w:line="594" w:lineRule="exact"/>
        <w:ind w:firstLine="560" w:firstLineChars="200"/>
        <w:jc w:val="left"/>
        <w:textAlignment w:val="auto"/>
        <w:rPr>
          <w:rFonts w:hint="eastAsia" w:ascii="Times New Roman" w:hAnsi="Times New Roman" w:eastAsia="方正仿宋_GBK" w:cs="方正仿宋_GBK"/>
          <w:sz w:val="28"/>
          <w:szCs w:val="28"/>
          <w:lang w:val="zh-CN" w:eastAsia="zh-CN"/>
        </w:rPr>
      </w:pPr>
      <w:r>
        <w:rPr>
          <w:rFonts w:hint="eastAsia" w:ascii="Times New Roman" w:hAnsi="Times New Roman" w:eastAsia="方正仿宋_GBK" w:cs="方正仿宋_GBK"/>
          <w:kern w:val="2"/>
          <w:sz w:val="28"/>
          <w:szCs w:val="28"/>
          <w:lang w:val="zh-CN" w:eastAsia="zh-CN"/>
        </w:rPr>
        <w:t>开户行</w:t>
      </w:r>
      <w:r>
        <w:rPr>
          <w:rFonts w:hint="eastAsia" w:ascii="Times New Roman" w:hAnsi="Times New Roman" w:eastAsia="方正仿宋_GBK" w:cs="方正仿宋_GBK"/>
          <w:kern w:val="2"/>
          <w:sz w:val="28"/>
          <w:szCs w:val="28"/>
          <w:lang w:val="en-US" w:eastAsia="zh-CN"/>
        </w:rPr>
        <w:t>账号</w:t>
      </w:r>
      <w:r>
        <w:rPr>
          <w:rFonts w:hint="eastAsia" w:ascii="Times New Roman" w:hAnsi="Times New Roman" w:eastAsia="方正仿宋_GBK" w:cs="方正仿宋_GBK"/>
          <w:kern w:val="2"/>
          <w:sz w:val="28"/>
          <w:szCs w:val="28"/>
          <w:lang w:val="zh-CN" w:eastAsia="zh-CN"/>
        </w:rPr>
        <w:t>：</w:t>
      </w:r>
      <w:r>
        <w:rPr>
          <w:rFonts w:hint="eastAsia" w:ascii="Times New Roman" w:hAnsi="Times New Roman" w:eastAsia="方正仿宋_GBK" w:cs="方正仿宋_GBK"/>
          <w:kern w:val="2"/>
          <w:sz w:val="28"/>
          <w:szCs w:val="28"/>
          <w:lang w:val="en-US" w:eastAsia="zh-CN"/>
        </w:rPr>
        <w:t xml:space="preserve">3100026409219500159       </w:t>
      </w:r>
    </w:p>
    <w:p w14:paraId="2A398457">
      <w:pPr>
        <w:pageBreakBefore w:val="0"/>
        <w:tabs>
          <w:tab w:val="left" w:pos="851"/>
          <w:tab w:val="left" w:pos="900"/>
        </w:tabs>
        <w:kinsoku/>
        <w:overflowPunct/>
        <w:topLinePunct w:val="0"/>
        <w:bidi w:val="0"/>
        <w:spacing w:line="594" w:lineRule="exact"/>
        <w:ind w:left="479" w:leftChars="228" w:firstLine="0" w:firstLineChars="0"/>
        <w:jc w:val="left"/>
        <w:textAlignment w:val="auto"/>
        <w:rPr>
          <w:rFonts w:hint="eastAsia" w:ascii="Times New Roman" w:hAnsi="Times New Roman" w:eastAsia="方正仿宋_GBK" w:cs="方正仿宋_GBK"/>
          <w:kern w:val="0"/>
          <w:sz w:val="28"/>
          <w:szCs w:val="28"/>
          <w:lang w:val="en-US" w:eastAsia="zh-CN"/>
        </w:rPr>
      </w:pPr>
      <w:r>
        <w:rPr>
          <w:rFonts w:hint="eastAsia" w:ascii="Times New Roman" w:hAnsi="Times New Roman" w:eastAsia="方正仿宋_GBK" w:cs="方正仿宋_GBK"/>
          <w:kern w:val="2"/>
          <w:sz w:val="28"/>
          <w:szCs w:val="28"/>
          <w:lang w:val="en-US" w:eastAsia="zh-CN"/>
        </w:rPr>
        <w:t>联系</w:t>
      </w:r>
      <w:r>
        <w:rPr>
          <w:rFonts w:hint="eastAsia" w:ascii="Times New Roman" w:hAnsi="Times New Roman" w:eastAsia="方正仿宋_GBK" w:cs="方正仿宋_GBK"/>
          <w:kern w:val="2"/>
          <w:sz w:val="28"/>
          <w:szCs w:val="28"/>
          <w:lang w:val="zh-CN" w:eastAsia="zh-CN"/>
        </w:rPr>
        <w:t>地址</w:t>
      </w:r>
      <w:r>
        <w:rPr>
          <w:rFonts w:hint="eastAsia" w:ascii="Times New Roman" w:hAnsi="Times New Roman" w:eastAsia="方正仿宋_GBK" w:cs="方正仿宋_GBK"/>
          <w:kern w:val="2"/>
          <w:sz w:val="28"/>
          <w:szCs w:val="28"/>
          <w:lang w:val="zh-CN"/>
        </w:rPr>
        <w:t>:</w:t>
      </w:r>
      <w:r>
        <w:rPr>
          <w:rFonts w:hint="eastAsia" w:ascii="Times New Roman" w:hAnsi="Times New Roman" w:eastAsia="方正仿宋_GBK" w:cs="方正仿宋_GBK"/>
          <w:kern w:val="2"/>
          <w:sz w:val="28"/>
          <w:szCs w:val="28"/>
          <w:lang w:val="zh-CN" w:eastAsia="zh-CN"/>
        </w:rPr>
        <w:t xml:space="preserve"> </w:t>
      </w:r>
      <w:r>
        <w:rPr>
          <w:rFonts w:hint="eastAsia" w:ascii="Times New Roman" w:hAnsi="Times New Roman" w:eastAsia="方正仿宋_GBK" w:cs="方正仿宋_GBK"/>
          <w:kern w:val="2"/>
          <w:sz w:val="28"/>
          <w:szCs w:val="28"/>
          <w:lang w:val="en-US" w:eastAsia="zh-CN"/>
        </w:rPr>
        <w:t xml:space="preserve">重庆市江北区观音桥建新东路3号百业兴大厦4楼                            </w:t>
      </w:r>
      <w:r>
        <w:rPr>
          <w:rFonts w:hint="eastAsia" w:ascii="Times New Roman" w:hAnsi="Times New Roman" w:eastAsia="方正仿宋_GBK" w:cs="方正仿宋_GBK"/>
          <w:kern w:val="2"/>
          <w:sz w:val="28"/>
          <w:szCs w:val="28"/>
          <w:lang w:val="zh-CN" w:eastAsia="zh-CN"/>
        </w:rPr>
        <w:t>电话</w:t>
      </w:r>
      <w:r>
        <w:rPr>
          <w:rFonts w:hint="eastAsia" w:ascii="Times New Roman" w:hAnsi="Times New Roman" w:eastAsia="方正仿宋_GBK" w:cs="方正仿宋_GBK"/>
          <w:kern w:val="2"/>
          <w:sz w:val="28"/>
          <w:szCs w:val="28"/>
          <w:lang w:val="zh-CN"/>
        </w:rPr>
        <w:t>:</w:t>
      </w:r>
      <w:r>
        <w:rPr>
          <w:rFonts w:hint="eastAsia" w:ascii="Times New Roman" w:hAnsi="Times New Roman" w:eastAsia="方正仿宋_GBK" w:cs="方正仿宋_GBK"/>
          <w:kern w:val="2"/>
          <w:sz w:val="28"/>
          <w:szCs w:val="28"/>
          <w:lang w:val="en-US" w:eastAsia="zh-CN"/>
        </w:rPr>
        <w:t>67966378</w:t>
      </w:r>
    </w:p>
    <w:p w14:paraId="06C62354">
      <w:pPr>
        <w:pageBreakBefore w:val="0"/>
        <w:kinsoku/>
        <w:overflowPunct/>
        <w:topLinePunct w:val="0"/>
        <w:bidi w:val="0"/>
        <w:spacing w:line="594" w:lineRule="exact"/>
        <w:ind w:firstLine="560"/>
        <w:textAlignment w:val="auto"/>
        <w:rPr>
          <w:rFonts w:hint="eastAsia" w:ascii="Times New Roman" w:hAnsi="Times New Roman" w:eastAsia="方正仿宋_GBK" w:cs="方正仿宋_GBK"/>
          <w:kern w:val="0"/>
          <w:sz w:val="28"/>
          <w:szCs w:val="28"/>
        </w:rPr>
      </w:pPr>
    </w:p>
    <w:p w14:paraId="0DC2E007">
      <w:pPr>
        <w:pageBreakBefore w:val="0"/>
        <w:tabs>
          <w:tab w:val="left" w:pos="851"/>
          <w:tab w:val="left" w:pos="900"/>
        </w:tabs>
        <w:kinsoku/>
        <w:overflowPunct/>
        <w:topLinePunct w:val="0"/>
        <w:bidi w:val="0"/>
        <w:spacing w:line="594" w:lineRule="exact"/>
        <w:ind w:firstLine="565" w:firstLineChars="202"/>
        <w:jc w:val="both"/>
        <w:textAlignment w:val="auto"/>
        <w:rPr>
          <w:rFonts w:hint="eastAsia" w:ascii="Times New Roman" w:hAnsi="Times New Roman" w:eastAsia="方正仿宋_GBK" w:cs="方正仿宋_GBK"/>
          <w:kern w:val="2"/>
          <w:sz w:val="28"/>
          <w:szCs w:val="28"/>
          <w:lang w:val="en-US" w:eastAsia="zh-CN"/>
        </w:rPr>
      </w:pPr>
      <w:r>
        <w:rPr>
          <w:rFonts w:hint="eastAsia" w:ascii="Times New Roman" w:hAnsi="Times New Roman" w:eastAsia="方正仿宋_GBK" w:cs="方正仿宋_GBK"/>
          <w:kern w:val="2"/>
          <w:sz w:val="28"/>
          <w:szCs w:val="28"/>
          <w:lang w:val="en-US" w:eastAsia="zh-CN"/>
        </w:rPr>
        <w:t>2.乙方开票信息</w:t>
      </w:r>
    </w:p>
    <w:p w14:paraId="45EA2A44">
      <w:pPr>
        <w:pageBreakBefore w:val="0"/>
        <w:tabs>
          <w:tab w:val="left" w:pos="851"/>
          <w:tab w:val="left" w:pos="900"/>
        </w:tabs>
        <w:kinsoku/>
        <w:overflowPunct/>
        <w:topLinePunct w:val="0"/>
        <w:bidi w:val="0"/>
        <w:spacing w:line="594" w:lineRule="exact"/>
        <w:ind w:firstLine="560" w:firstLineChars="200"/>
        <w:jc w:val="both"/>
        <w:textAlignment w:val="auto"/>
        <w:rPr>
          <w:rFonts w:hint="eastAsia" w:ascii="Times New Roman" w:hAnsi="Times New Roman" w:eastAsia="方正仿宋_GBK" w:cs="方正仿宋_GBK"/>
          <w:kern w:val="2"/>
          <w:sz w:val="28"/>
          <w:szCs w:val="28"/>
          <w:lang w:val="en-US" w:eastAsia="zh-CN"/>
        </w:rPr>
      </w:pPr>
      <w:r>
        <w:rPr>
          <w:rFonts w:hint="eastAsia" w:ascii="Times New Roman" w:hAnsi="Times New Roman" w:eastAsia="方正仿宋_GBK" w:cs="方正仿宋_GBK"/>
          <w:kern w:val="2"/>
          <w:sz w:val="28"/>
          <w:szCs w:val="28"/>
          <w:lang w:val="en-US" w:eastAsia="zh-CN"/>
        </w:rPr>
        <w:t xml:space="preserve">单 位 </w:t>
      </w:r>
      <w:r>
        <w:rPr>
          <w:rFonts w:hint="eastAsia" w:ascii="Times New Roman" w:hAnsi="Times New Roman" w:eastAsia="方正仿宋_GBK" w:cs="方正仿宋_GBK"/>
          <w:kern w:val="2"/>
          <w:sz w:val="28"/>
          <w:szCs w:val="28"/>
          <w:lang w:val="zh-CN" w:eastAsia="zh-CN"/>
        </w:rPr>
        <w:t>名</w:t>
      </w:r>
      <w:r>
        <w:rPr>
          <w:rFonts w:hint="eastAsia" w:ascii="Times New Roman" w:hAnsi="Times New Roman" w:eastAsia="方正仿宋_GBK" w:cs="方正仿宋_GBK"/>
          <w:kern w:val="2"/>
          <w:sz w:val="28"/>
          <w:szCs w:val="28"/>
          <w:lang w:val="en-US" w:eastAsia="zh-CN"/>
        </w:rPr>
        <w:t xml:space="preserve"> </w:t>
      </w:r>
      <w:r>
        <w:rPr>
          <w:rFonts w:hint="eastAsia" w:ascii="Times New Roman" w:hAnsi="Times New Roman" w:eastAsia="方正仿宋_GBK" w:cs="方正仿宋_GBK"/>
          <w:kern w:val="2"/>
          <w:sz w:val="28"/>
          <w:szCs w:val="28"/>
          <w:lang w:val="zh-CN"/>
        </w:rPr>
        <w:t>称:</w:t>
      </w:r>
      <w:r>
        <w:rPr>
          <w:rFonts w:hint="eastAsia" w:ascii="Times New Roman" w:hAnsi="Times New Roman" w:eastAsia="方正仿宋_GBK" w:cs="方正仿宋_GBK"/>
          <w:kern w:val="2"/>
          <w:sz w:val="28"/>
          <w:szCs w:val="28"/>
          <w:lang w:val="en-US" w:eastAsia="zh-CN"/>
        </w:rPr>
        <w:t xml:space="preserve">              </w:t>
      </w:r>
    </w:p>
    <w:p w14:paraId="6599D25E">
      <w:pPr>
        <w:pageBreakBefore w:val="0"/>
        <w:tabs>
          <w:tab w:val="left" w:pos="851"/>
          <w:tab w:val="left" w:pos="900"/>
        </w:tabs>
        <w:kinsoku/>
        <w:overflowPunct/>
        <w:topLinePunct w:val="0"/>
        <w:bidi w:val="0"/>
        <w:spacing w:line="594" w:lineRule="exact"/>
        <w:ind w:firstLine="560" w:firstLineChars="200"/>
        <w:jc w:val="both"/>
        <w:textAlignment w:val="auto"/>
        <w:rPr>
          <w:rFonts w:hint="eastAsia" w:ascii="Times New Roman" w:hAnsi="Times New Roman" w:eastAsia="方正仿宋_GBK" w:cs="方正仿宋_GBK"/>
          <w:kern w:val="2"/>
          <w:sz w:val="28"/>
          <w:szCs w:val="28"/>
          <w:lang w:val="en-US" w:eastAsia="zh-CN"/>
        </w:rPr>
      </w:pPr>
      <w:r>
        <w:rPr>
          <w:rFonts w:hint="eastAsia" w:ascii="Times New Roman" w:hAnsi="Times New Roman" w:eastAsia="方正仿宋_GBK" w:cs="方正仿宋_GBK"/>
          <w:kern w:val="2"/>
          <w:sz w:val="28"/>
          <w:szCs w:val="28"/>
          <w:lang w:val="zh-CN" w:eastAsia="zh-CN"/>
        </w:rPr>
        <w:t>纳税人识别号</w:t>
      </w:r>
      <w:r>
        <w:rPr>
          <w:rFonts w:hint="eastAsia" w:ascii="Times New Roman" w:hAnsi="Times New Roman" w:eastAsia="方正仿宋_GBK" w:cs="方正仿宋_GBK"/>
          <w:kern w:val="2"/>
          <w:sz w:val="28"/>
          <w:szCs w:val="28"/>
          <w:lang w:val="zh-CN"/>
        </w:rPr>
        <w:t>:</w:t>
      </w:r>
      <w:r>
        <w:rPr>
          <w:rFonts w:hint="eastAsia" w:ascii="Times New Roman" w:hAnsi="Times New Roman" w:eastAsia="方正仿宋_GBK" w:cs="方正仿宋_GBK"/>
          <w:kern w:val="2"/>
          <w:sz w:val="28"/>
          <w:szCs w:val="28"/>
          <w:lang w:val="en-US" w:eastAsia="zh-CN"/>
        </w:rPr>
        <w:t xml:space="preserve">       </w:t>
      </w:r>
    </w:p>
    <w:p w14:paraId="4A357ABB">
      <w:pPr>
        <w:pageBreakBefore w:val="0"/>
        <w:tabs>
          <w:tab w:val="left" w:pos="851"/>
          <w:tab w:val="left" w:pos="900"/>
        </w:tabs>
        <w:kinsoku/>
        <w:overflowPunct/>
        <w:topLinePunct w:val="0"/>
        <w:bidi w:val="0"/>
        <w:spacing w:line="594" w:lineRule="exact"/>
        <w:ind w:firstLine="560" w:firstLineChars="200"/>
        <w:jc w:val="both"/>
        <w:textAlignment w:val="auto"/>
        <w:rPr>
          <w:rFonts w:hint="eastAsia" w:ascii="Times New Roman" w:hAnsi="Times New Roman" w:eastAsia="方正仿宋_GBK" w:cs="方正仿宋_GBK"/>
          <w:kern w:val="2"/>
          <w:sz w:val="28"/>
          <w:szCs w:val="28"/>
          <w:lang w:val="en-US" w:eastAsia="zh-CN"/>
        </w:rPr>
      </w:pPr>
      <w:r>
        <w:rPr>
          <w:rFonts w:hint="eastAsia" w:ascii="Times New Roman" w:hAnsi="Times New Roman" w:eastAsia="方正仿宋_GBK" w:cs="方正仿宋_GBK"/>
          <w:kern w:val="2"/>
          <w:sz w:val="28"/>
          <w:szCs w:val="28"/>
          <w:lang w:val="zh-CN" w:eastAsia="zh-CN"/>
        </w:rPr>
        <w:t>开户行</w:t>
      </w:r>
      <w:r>
        <w:rPr>
          <w:rFonts w:hint="eastAsia" w:ascii="Times New Roman" w:hAnsi="Times New Roman" w:eastAsia="方正仿宋_GBK" w:cs="方正仿宋_GBK"/>
          <w:kern w:val="2"/>
          <w:sz w:val="28"/>
          <w:szCs w:val="28"/>
          <w:lang w:val="en-US" w:eastAsia="zh-CN"/>
        </w:rPr>
        <w:t>名称</w:t>
      </w:r>
      <w:r>
        <w:rPr>
          <w:rFonts w:hint="eastAsia" w:ascii="Times New Roman" w:hAnsi="Times New Roman" w:eastAsia="方正仿宋_GBK" w:cs="方正仿宋_GBK"/>
          <w:kern w:val="2"/>
          <w:sz w:val="28"/>
          <w:szCs w:val="28"/>
          <w:lang w:val="zh-CN"/>
        </w:rPr>
        <w:t>:</w:t>
      </w:r>
      <w:r>
        <w:rPr>
          <w:rFonts w:hint="eastAsia" w:ascii="Times New Roman" w:hAnsi="Times New Roman" w:eastAsia="方正仿宋_GBK" w:cs="方正仿宋_GBK"/>
          <w:kern w:val="2"/>
          <w:sz w:val="28"/>
          <w:szCs w:val="28"/>
          <w:lang w:val="zh-CN" w:eastAsia="zh-CN"/>
        </w:rPr>
        <w:t xml:space="preserve"> </w:t>
      </w:r>
      <w:r>
        <w:rPr>
          <w:rFonts w:hint="eastAsia" w:ascii="Times New Roman" w:hAnsi="Times New Roman" w:eastAsia="方正仿宋_GBK" w:cs="方正仿宋_GBK"/>
          <w:kern w:val="2"/>
          <w:sz w:val="28"/>
          <w:szCs w:val="28"/>
          <w:lang w:val="en-US" w:eastAsia="zh-CN"/>
        </w:rPr>
        <w:t xml:space="preserve">         </w:t>
      </w:r>
    </w:p>
    <w:p w14:paraId="435CD9CD">
      <w:pPr>
        <w:pageBreakBefore w:val="0"/>
        <w:tabs>
          <w:tab w:val="left" w:pos="851"/>
          <w:tab w:val="left" w:pos="900"/>
        </w:tabs>
        <w:kinsoku/>
        <w:overflowPunct/>
        <w:topLinePunct w:val="0"/>
        <w:bidi w:val="0"/>
        <w:spacing w:line="594" w:lineRule="exact"/>
        <w:ind w:firstLine="560" w:firstLineChars="200"/>
        <w:jc w:val="both"/>
        <w:textAlignment w:val="auto"/>
        <w:rPr>
          <w:rFonts w:hint="eastAsia" w:ascii="Times New Roman" w:hAnsi="Times New Roman" w:eastAsia="方正仿宋_GBK" w:cs="方正仿宋_GBK"/>
          <w:sz w:val="28"/>
          <w:szCs w:val="28"/>
          <w:lang w:val="zh-CN" w:eastAsia="zh-CN"/>
        </w:rPr>
      </w:pPr>
      <w:r>
        <w:rPr>
          <w:rFonts w:hint="eastAsia" w:ascii="Times New Roman" w:hAnsi="Times New Roman" w:eastAsia="方正仿宋_GBK" w:cs="方正仿宋_GBK"/>
          <w:kern w:val="2"/>
          <w:sz w:val="28"/>
          <w:szCs w:val="28"/>
          <w:lang w:val="zh-CN" w:eastAsia="zh-CN"/>
        </w:rPr>
        <w:t>开户行</w:t>
      </w:r>
      <w:r>
        <w:rPr>
          <w:rFonts w:hint="eastAsia" w:ascii="Times New Roman" w:hAnsi="Times New Roman" w:eastAsia="方正仿宋_GBK" w:cs="方正仿宋_GBK"/>
          <w:kern w:val="2"/>
          <w:sz w:val="28"/>
          <w:szCs w:val="28"/>
          <w:lang w:val="en-US" w:eastAsia="zh-CN"/>
        </w:rPr>
        <w:t>账号</w:t>
      </w:r>
      <w:r>
        <w:rPr>
          <w:rFonts w:hint="eastAsia" w:ascii="Times New Roman" w:hAnsi="Times New Roman" w:eastAsia="方正仿宋_GBK" w:cs="方正仿宋_GBK"/>
          <w:kern w:val="2"/>
          <w:sz w:val="28"/>
          <w:szCs w:val="28"/>
          <w:lang w:val="zh-CN" w:eastAsia="zh-CN"/>
        </w:rPr>
        <w:t>：</w:t>
      </w:r>
      <w:r>
        <w:rPr>
          <w:rFonts w:hint="eastAsia" w:ascii="Times New Roman" w:hAnsi="Times New Roman" w:eastAsia="方正仿宋_GBK" w:cs="方正仿宋_GBK"/>
          <w:kern w:val="2"/>
          <w:sz w:val="28"/>
          <w:szCs w:val="28"/>
          <w:lang w:val="en-US" w:eastAsia="zh-CN"/>
        </w:rPr>
        <w:t xml:space="preserve">       </w:t>
      </w:r>
    </w:p>
    <w:p w14:paraId="70DA2D59">
      <w:pPr>
        <w:pageBreakBefore w:val="0"/>
        <w:tabs>
          <w:tab w:val="left" w:pos="851"/>
          <w:tab w:val="left" w:pos="900"/>
        </w:tabs>
        <w:kinsoku/>
        <w:overflowPunct/>
        <w:topLinePunct w:val="0"/>
        <w:bidi w:val="0"/>
        <w:spacing w:line="594" w:lineRule="exact"/>
        <w:ind w:firstLine="560" w:firstLineChars="200"/>
        <w:jc w:val="both"/>
        <w:textAlignment w:val="auto"/>
        <w:rPr>
          <w:rFonts w:hint="eastAsia" w:ascii="Times New Roman" w:hAnsi="Times New Roman" w:eastAsia="方正仿宋_GBK" w:cs="方正仿宋_GBK"/>
          <w:kern w:val="2"/>
          <w:sz w:val="28"/>
          <w:szCs w:val="28"/>
          <w:lang w:val="zh-CN" w:eastAsia="zh-CN"/>
        </w:rPr>
      </w:pPr>
      <w:r>
        <w:rPr>
          <w:rFonts w:hint="eastAsia" w:ascii="Times New Roman" w:hAnsi="Times New Roman" w:eastAsia="方正仿宋_GBK" w:cs="方正仿宋_GBK"/>
          <w:kern w:val="2"/>
          <w:sz w:val="28"/>
          <w:szCs w:val="28"/>
          <w:lang w:val="en-US" w:eastAsia="zh-CN"/>
        </w:rPr>
        <w:t>联系</w:t>
      </w:r>
      <w:r>
        <w:rPr>
          <w:rFonts w:hint="eastAsia" w:ascii="Times New Roman" w:hAnsi="Times New Roman" w:eastAsia="方正仿宋_GBK" w:cs="方正仿宋_GBK"/>
          <w:kern w:val="2"/>
          <w:sz w:val="28"/>
          <w:szCs w:val="28"/>
          <w:lang w:val="zh-CN" w:eastAsia="zh-CN"/>
        </w:rPr>
        <w:t>地址</w:t>
      </w:r>
      <w:r>
        <w:rPr>
          <w:rFonts w:hint="eastAsia" w:ascii="Times New Roman" w:hAnsi="Times New Roman" w:eastAsia="方正仿宋_GBK" w:cs="方正仿宋_GBK"/>
          <w:kern w:val="2"/>
          <w:sz w:val="28"/>
          <w:szCs w:val="28"/>
          <w:lang w:val="zh-CN"/>
        </w:rPr>
        <w:t>:</w:t>
      </w:r>
      <w:r>
        <w:rPr>
          <w:rFonts w:hint="eastAsia" w:ascii="Times New Roman" w:hAnsi="Times New Roman" w:eastAsia="方正仿宋_GBK" w:cs="方正仿宋_GBK"/>
          <w:kern w:val="2"/>
          <w:sz w:val="28"/>
          <w:szCs w:val="28"/>
          <w:lang w:val="zh-CN" w:eastAsia="zh-CN"/>
        </w:rPr>
        <w:t xml:space="preserve"> </w:t>
      </w:r>
    </w:p>
    <w:p w14:paraId="3B4A0755">
      <w:pPr>
        <w:pageBreakBefore w:val="0"/>
        <w:tabs>
          <w:tab w:val="left" w:pos="851"/>
          <w:tab w:val="left" w:pos="900"/>
        </w:tabs>
        <w:kinsoku/>
        <w:overflowPunct/>
        <w:topLinePunct w:val="0"/>
        <w:bidi w:val="0"/>
        <w:spacing w:line="594" w:lineRule="exact"/>
        <w:ind w:firstLine="560" w:firstLineChars="200"/>
        <w:jc w:val="both"/>
        <w:textAlignment w:val="auto"/>
        <w:rPr>
          <w:rFonts w:hint="eastAsia" w:ascii="Times New Roman" w:hAnsi="Times New Roman" w:eastAsia="方正仿宋_GBK" w:cs="方正仿宋_GBK"/>
          <w:kern w:val="0"/>
          <w:sz w:val="28"/>
          <w:szCs w:val="28"/>
          <w:lang w:val="en-US" w:eastAsia="zh-CN"/>
        </w:rPr>
      </w:pPr>
      <w:r>
        <w:rPr>
          <w:rFonts w:hint="eastAsia" w:ascii="Times New Roman" w:hAnsi="Times New Roman" w:eastAsia="方正仿宋_GBK" w:cs="方正仿宋_GBK"/>
          <w:kern w:val="2"/>
          <w:sz w:val="28"/>
          <w:szCs w:val="28"/>
          <w:lang w:val="zh-CN" w:eastAsia="zh-CN"/>
        </w:rPr>
        <w:t>电话</w:t>
      </w:r>
      <w:r>
        <w:rPr>
          <w:rFonts w:hint="eastAsia" w:ascii="Times New Roman" w:hAnsi="Times New Roman" w:eastAsia="方正仿宋_GBK" w:cs="方正仿宋_GBK"/>
          <w:kern w:val="2"/>
          <w:sz w:val="28"/>
          <w:szCs w:val="28"/>
          <w:lang w:val="zh-CN"/>
        </w:rPr>
        <w:t>:</w:t>
      </w:r>
    </w:p>
    <w:p w14:paraId="45BD0376">
      <w:pPr>
        <w:pageBreakBefore w:val="0"/>
        <w:tabs>
          <w:tab w:val="left" w:pos="851"/>
          <w:tab w:val="left" w:pos="900"/>
        </w:tabs>
        <w:kinsoku/>
        <w:overflowPunct/>
        <w:topLinePunct w:val="0"/>
        <w:bidi w:val="0"/>
        <w:spacing w:line="594" w:lineRule="exact"/>
        <w:ind w:firstLine="565" w:firstLineChars="202"/>
        <w:textAlignment w:val="auto"/>
        <w:rPr>
          <w:rFonts w:hint="eastAsia" w:ascii="Times New Roman" w:hAnsi="Times New Roman" w:eastAsia="方正仿宋_GBK" w:cs="方正仿宋_GBK"/>
          <w:kern w:val="2"/>
          <w:sz w:val="28"/>
          <w:szCs w:val="28"/>
          <w:lang w:val="en-US" w:eastAsia="zh-CN"/>
        </w:rPr>
      </w:pPr>
    </w:p>
    <w:p w14:paraId="0EE77F7C">
      <w:pPr>
        <w:pageBreakBefore w:val="0"/>
        <w:tabs>
          <w:tab w:val="left" w:pos="851"/>
          <w:tab w:val="left" w:pos="900"/>
        </w:tabs>
        <w:kinsoku/>
        <w:overflowPunct/>
        <w:topLinePunct w:val="0"/>
        <w:bidi w:val="0"/>
        <w:spacing w:line="594" w:lineRule="exact"/>
        <w:ind w:firstLine="565" w:firstLineChars="202"/>
        <w:jc w:val="both"/>
        <w:textAlignment w:val="auto"/>
        <w:rPr>
          <w:rFonts w:hint="eastAsia" w:ascii="Times New Roman" w:hAnsi="Times New Roman" w:eastAsia="方正仿宋_GBK" w:cs="方正仿宋_GBK"/>
          <w:kern w:val="2"/>
          <w:sz w:val="28"/>
          <w:szCs w:val="28"/>
          <w:lang w:val="zh-CN"/>
        </w:rPr>
      </w:pPr>
      <w:r>
        <w:rPr>
          <w:rFonts w:hint="eastAsia" w:ascii="Times New Roman" w:hAnsi="Times New Roman" w:eastAsia="方正仿宋_GBK" w:cs="方正仿宋_GBK"/>
          <w:kern w:val="2"/>
          <w:sz w:val="28"/>
          <w:szCs w:val="28"/>
          <w:lang w:val="zh-CN"/>
        </w:rPr>
        <w:t>甲方（</w:t>
      </w:r>
      <w:r>
        <w:rPr>
          <w:rFonts w:hint="eastAsia" w:ascii="Times New Roman" w:hAnsi="Times New Roman" w:eastAsia="方正仿宋_GBK" w:cs="方正仿宋_GBK"/>
          <w:kern w:val="2"/>
          <w:sz w:val="28"/>
          <w:szCs w:val="28"/>
          <w:lang w:val="zh-CN" w:eastAsia="zh-CN"/>
        </w:rPr>
        <w:t>盖公</w:t>
      </w:r>
      <w:r>
        <w:rPr>
          <w:rFonts w:hint="eastAsia" w:ascii="Times New Roman" w:hAnsi="Times New Roman" w:eastAsia="方正仿宋_GBK" w:cs="方正仿宋_GBK"/>
          <w:kern w:val="2"/>
          <w:sz w:val="28"/>
          <w:szCs w:val="28"/>
          <w:lang w:val="zh-CN"/>
        </w:rPr>
        <w:t xml:space="preserve">章）：               </w:t>
      </w:r>
      <w:r>
        <w:rPr>
          <w:rFonts w:hint="eastAsia" w:ascii="Times New Roman" w:hAnsi="Times New Roman" w:eastAsia="方正仿宋_GBK" w:cs="方正仿宋_GBK"/>
          <w:kern w:val="2"/>
          <w:sz w:val="28"/>
          <w:szCs w:val="28"/>
          <w:lang w:val="en-US" w:eastAsia="zh-CN"/>
        </w:rPr>
        <w:t xml:space="preserve">     </w:t>
      </w:r>
    </w:p>
    <w:p w14:paraId="388A754D">
      <w:pPr>
        <w:pageBreakBefore w:val="0"/>
        <w:tabs>
          <w:tab w:val="left" w:pos="851"/>
          <w:tab w:val="left" w:pos="900"/>
        </w:tabs>
        <w:kinsoku/>
        <w:overflowPunct/>
        <w:topLinePunct w:val="0"/>
        <w:bidi w:val="0"/>
        <w:spacing w:line="594" w:lineRule="exact"/>
        <w:ind w:firstLine="565" w:firstLineChars="202"/>
        <w:jc w:val="both"/>
        <w:textAlignment w:val="auto"/>
        <w:rPr>
          <w:rFonts w:hint="default" w:ascii="Times New Roman" w:hAnsi="Times New Roman" w:eastAsia="方正仿宋_GBK" w:cs="方正仿宋_GBK"/>
          <w:kern w:val="2"/>
          <w:sz w:val="28"/>
          <w:szCs w:val="28"/>
          <w:lang w:val="en-US" w:eastAsia="zh-CN"/>
        </w:rPr>
      </w:pPr>
      <w:r>
        <w:rPr>
          <w:rFonts w:hint="eastAsia" w:ascii="Times New Roman" w:hAnsi="Times New Roman" w:eastAsia="方正仿宋_GBK" w:cs="方正仿宋_GBK"/>
          <w:kern w:val="2"/>
          <w:sz w:val="28"/>
          <w:szCs w:val="28"/>
          <w:lang w:val="en-US" w:eastAsia="zh-CN"/>
        </w:rPr>
        <w:t>法定代表人或委托代理人：</w:t>
      </w:r>
    </w:p>
    <w:p w14:paraId="17908E47">
      <w:pPr>
        <w:pageBreakBefore w:val="0"/>
        <w:tabs>
          <w:tab w:val="left" w:pos="851"/>
          <w:tab w:val="left" w:pos="900"/>
        </w:tabs>
        <w:kinsoku/>
        <w:overflowPunct/>
        <w:topLinePunct w:val="0"/>
        <w:bidi w:val="0"/>
        <w:spacing w:line="594" w:lineRule="exact"/>
        <w:ind w:firstLine="565" w:firstLineChars="202"/>
        <w:jc w:val="both"/>
        <w:textAlignment w:val="auto"/>
        <w:rPr>
          <w:rFonts w:hint="eastAsia" w:ascii="Times New Roman" w:hAnsi="Times New Roman" w:eastAsia="方正仿宋_GBK" w:cs="方正仿宋_GBK"/>
          <w:kern w:val="2"/>
          <w:sz w:val="28"/>
          <w:szCs w:val="28"/>
          <w:lang w:val="zh-CN" w:eastAsia="zh-CN"/>
        </w:rPr>
      </w:pPr>
      <w:r>
        <w:rPr>
          <w:rFonts w:hint="eastAsia" w:ascii="Times New Roman" w:hAnsi="Times New Roman" w:eastAsia="方正仿宋_GBK" w:cs="方正仿宋_GBK"/>
          <w:kern w:val="2"/>
          <w:sz w:val="28"/>
          <w:szCs w:val="28"/>
          <w:lang w:val="zh-CN"/>
        </w:rPr>
        <w:t xml:space="preserve">经办人：                  </w:t>
      </w:r>
      <w:r>
        <w:rPr>
          <w:rFonts w:hint="eastAsia" w:ascii="Times New Roman" w:hAnsi="Times New Roman" w:eastAsia="方正仿宋_GBK" w:cs="方正仿宋_GBK"/>
          <w:kern w:val="2"/>
          <w:sz w:val="28"/>
          <w:szCs w:val="28"/>
          <w:lang w:val="en-US" w:eastAsia="zh-CN"/>
        </w:rPr>
        <w:t xml:space="preserve">           </w:t>
      </w:r>
    </w:p>
    <w:p w14:paraId="777427BA">
      <w:pPr>
        <w:pageBreakBefore w:val="0"/>
        <w:tabs>
          <w:tab w:val="left" w:pos="851"/>
          <w:tab w:val="left" w:pos="900"/>
        </w:tabs>
        <w:kinsoku/>
        <w:overflowPunct/>
        <w:topLinePunct w:val="0"/>
        <w:bidi w:val="0"/>
        <w:spacing w:line="594" w:lineRule="exact"/>
        <w:ind w:firstLine="565" w:firstLineChars="202"/>
        <w:jc w:val="both"/>
        <w:textAlignment w:val="auto"/>
        <w:rPr>
          <w:rFonts w:hint="eastAsia" w:ascii="Times New Roman" w:hAnsi="Times New Roman" w:eastAsia="方正仿宋_GBK" w:cs="方正仿宋_GBK"/>
          <w:kern w:val="2"/>
          <w:sz w:val="28"/>
          <w:szCs w:val="28"/>
          <w:lang w:val="zh-CN"/>
        </w:rPr>
      </w:pPr>
      <w:r>
        <w:rPr>
          <w:rFonts w:hint="eastAsia" w:ascii="Times New Roman" w:hAnsi="Times New Roman" w:eastAsia="方正仿宋_GBK" w:cs="方正仿宋_GBK"/>
          <w:kern w:val="2"/>
          <w:sz w:val="28"/>
          <w:szCs w:val="28"/>
          <w:lang w:val="zh-CN" w:eastAsia="zh-CN"/>
        </w:rPr>
        <w:t>联系电话：</w:t>
      </w:r>
      <w:r>
        <w:rPr>
          <w:rFonts w:hint="eastAsia" w:ascii="Times New Roman" w:hAnsi="Times New Roman" w:eastAsia="方正仿宋_GBK" w:cs="方正仿宋_GBK"/>
          <w:kern w:val="2"/>
          <w:sz w:val="28"/>
          <w:szCs w:val="28"/>
          <w:lang w:val="zh-CN"/>
        </w:rPr>
        <w:t xml:space="preserve">        </w:t>
      </w:r>
      <w:r>
        <w:rPr>
          <w:rFonts w:hint="eastAsia" w:ascii="Times New Roman" w:hAnsi="Times New Roman" w:eastAsia="方正仿宋_GBK" w:cs="方正仿宋_GBK"/>
          <w:kern w:val="2"/>
          <w:sz w:val="28"/>
          <w:szCs w:val="28"/>
          <w:lang w:val="en-US" w:eastAsia="zh-CN"/>
        </w:rPr>
        <w:t xml:space="preserve">                 </w:t>
      </w:r>
    </w:p>
    <w:p w14:paraId="7656FF11">
      <w:pPr>
        <w:pageBreakBefore w:val="0"/>
        <w:tabs>
          <w:tab w:val="left" w:pos="851"/>
          <w:tab w:val="left" w:pos="900"/>
        </w:tabs>
        <w:kinsoku/>
        <w:overflowPunct/>
        <w:topLinePunct w:val="0"/>
        <w:bidi w:val="0"/>
        <w:spacing w:line="594" w:lineRule="exact"/>
        <w:ind w:firstLine="565" w:firstLineChars="202"/>
        <w:textAlignment w:val="auto"/>
        <w:rPr>
          <w:rFonts w:hint="eastAsia" w:ascii="Times New Roman" w:hAnsi="Times New Roman" w:eastAsia="方正仿宋_GBK" w:cs="方正仿宋_GBK"/>
          <w:kern w:val="2"/>
          <w:sz w:val="28"/>
          <w:szCs w:val="28"/>
          <w:lang w:val="en-US" w:eastAsia="zh-CN"/>
        </w:rPr>
      </w:pPr>
      <w:r>
        <w:rPr>
          <w:rFonts w:hint="eastAsia" w:ascii="Times New Roman" w:hAnsi="Times New Roman" w:eastAsia="方正仿宋_GBK" w:cs="方正仿宋_GBK"/>
          <w:kern w:val="2"/>
          <w:sz w:val="28"/>
          <w:szCs w:val="28"/>
          <w:lang w:val="zh-CN" w:eastAsia="zh-CN"/>
        </w:rPr>
        <w:t xml:space="preserve">   </w:t>
      </w:r>
      <w:r>
        <w:rPr>
          <w:rFonts w:hint="eastAsia" w:ascii="Times New Roman" w:hAnsi="Times New Roman" w:eastAsia="方正仿宋_GBK" w:cs="方正仿宋_GBK"/>
          <w:kern w:val="2"/>
          <w:sz w:val="28"/>
          <w:szCs w:val="28"/>
          <w:lang w:val="en-US" w:eastAsia="zh-CN"/>
        </w:rPr>
        <w:t xml:space="preserve"> </w:t>
      </w:r>
    </w:p>
    <w:p w14:paraId="0DA7C4D8">
      <w:pPr>
        <w:pageBreakBefore w:val="0"/>
        <w:tabs>
          <w:tab w:val="left" w:pos="851"/>
          <w:tab w:val="left" w:pos="900"/>
        </w:tabs>
        <w:kinsoku/>
        <w:overflowPunct/>
        <w:topLinePunct w:val="0"/>
        <w:bidi w:val="0"/>
        <w:spacing w:line="594" w:lineRule="exact"/>
        <w:ind w:firstLine="565" w:firstLineChars="202"/>
        <w:textAlignment w:val="auto"/>
        <w:rPr>
          <w:rFonts w:hint="eastAsia" w:ascii="Times New Roman" w:hAnsi="Times New Roman" w:eastAsia="方正仿宋_GBK" w:cs="方正仿宋_GBK"/>
          <w:kern w:val="2"/>
          <w:sz w:val="28"/>
          <w:szCs w:val="28"/>
          <w:lang w:val="en-US" w:eastAsia="zh-CN"/>
        </w:rPr>
      </w:pPr>
    </w:p>
    <w:p w14:paraId="36FC5625">
      <w:pPr>
        <w:pageBreakBefore w:val="0"/>
        <w:tabs>
          <w:tab w:val="left" w:pos="851"/>
          <w:tab w:val="left" w:pos="900"/>
        </w:tabs>
        <w:kinsoku/>
        <w:overflowPunct/>
        <w:topLinePunct w:val="0"/>
        <w:bidi w:val="0"/>
        <w:spacing w:line="594" w:lineRule="exact"/>
        <w:ind w:firstLine="565" w:firstLineChars="202"/>
        <w:textAlignment w:val="auto"/>
        <w:rPr>
          <w:rFonts w:hint="eastAsia" w:ascii="Times New Roman" w:hAnsi="Times New Roman" w:eastAsia="方正仿宋_GBK" w:cs="方正仿宋_GBK"/>
          <w:kern w:val="2"/>
          <w:sz w:val="28"/>
          <w:szCs w:val="28"/>
          <w:lang w:val="zh-CN"/>
        </w:rPr>
      </w:pPr>
      <w:r>
        <w:rPr>
          <w:rFonts w:hint="eastAsia" w:ascii="Times New Roman" w:hAnsi="Times New Roman" w:eastAsia="方正仿宋_GBK" w:cs="方正仿宋_GBK"/>
          <w:kern w:val="2"/>
          <w:sz w:val="28"/>
          <w:szCs w:val="28"/>
          <w:lang w:val="en-US" w:eastAsia="zh-CN"/>
        </w:rPr>
        <w:t>乙</w:t>
      </w:r>
      <w:r>
        <w:rPr>
          <w:rFonts w:hint="eastAsia" w:ascii="Times New Roman" w:hAnsi="Times New Roman" w:eastAsia="方正仿宋_GBK" w:cs="方正仿宋_GBK"/>
          <w:kern w:val="2"/>
          <w:sz w:val="28"/>
          <w:szCs w:val="28"/>
          <w:lang w:val="zh-CN"/>
        </w:rPr>
        <w:t>方（</w:t>
      </w:r>
      <w:r>
        <w:rPr>
          <w:rFonts w:hint="eastAsia" w:ascii="Times New Roman" w:hAnsi="Times New Roman" w:eastAsia="方正仿宋_GBK" w:cs="方正仿宋_GBK"/>
          <w:kern w:val="2"/>
          <w:sz w:val="28"/>
          <w:szCs w:val="28"/>
          <w:lang w:val="zh-CN" w:eastAsia="zh-CN"/>
        </w:rPr>
        <w:t>盖公</w:t>
      </w:r>
      <w:r>
        <w:rPr>
          <w:rFonts w:hint="eastAsia" w:ascii="Times New Roman" w:hAnsi="Times New Roman" w:eastAsia="方正仿宋_GBK" w:cs="方正仿宋_GBK"/>
          <w:kern w:val="2"/>
          <w:sz w:val="28"/>
          <w:szCs w:val="28"/>
          <w:lang w:val="zh-CN"/>
        </w:rPr>
        <w:t xml:space="preserve">章）：               </w:t>
      </w:r>
      <w:r>
        <w:rPr>
          <w:rFonts w:hint="eastAsia" w:ascii="Times New Roman" w:hAnsi="Times New Roman" w:eastAsia="方正仿宋_GBK" w:cs="方正仿宋_GBK"/>
          <w:kern w:val="2"/>
          <w:sz w:val="28"/>
          <w:szCs w:val="28"/>
          <w:lang w:val="en-US" w:eastAsia="zh-CN"/>
        </w:rPr>
        <w:t xml:space="preserve">     </w:t>
      </w:r>
    </w:p>
    <w:p w14:paraId="39AC78AF">
      <w:pPr>
        <w:pageBreakBefore w:val="0"/>
        <w:tabs>
          <w:tab w:val="left" w:pos="851"/>
          <w:tab w:val="left" w:pos="900"/>
        </w:tabs>
        <w:kinsoku/>
        <w:overflowPunct/>
        <w:topLinePunct w:val="0"/>
        <w:bidi w:val="0"/>
        <w:spacing w:line="594" w:lineRule="exact"/>
        <w:ind w:firstLine="565" w:firstLineChars="202"/>
        <w:jc w:val="both"/>
        <w:textAlignment w:val="auto"/>
        <w:rPr>
          <w:rFonts w:hint="eastAsia" w:ascii="Times New Roman" w:hAnsi="Times New Roman" w:eastAsia="方正仿宋_GBK" w:cs="方正仿宋_GBK"/>
          <w:kern w:val="2"/>
          <w:sz w:val="28"/>
          <w:szCs w:val="28"/>
          <w:lang w:val="zh-CN"/>
        </w:rPr>
      </w:pPr>
      <w:r>
        <w:rPr>
          <w:rFonts w:hint="eastAsia" w:ascii="Times New Roman" w:hAnsi="Times New Roman" w:eastAsia="方正仿宋_GBK" w:cs="方正仿宋_GBK"/>
          <w:kern w:val="2"/>
          <w:sz w:val="28"/>
          <w:szCs w:val="28"/>
          <w:lang w:val="en-US" w:eastAsia="zh-CN"/>
        </w:rPr>
        <w:t>法定代表人或委托代理人：</w:t>
      </w:r>
    </w:p>
    <w:p w14:paraId="173422DD">
      <w:pPr>
        <w:pageBreakBefore w:val="0"/>
        <w:tabs>
          <w:tab w:val="left" w:pos="851"/>
          <w:tab w:val="left" w:pos="900"/>
        </w:tabs>
        <w:kinsoku/>
        <w:overflowPunct/>
        <w:topLinePunct w:val="0"/>
        <w:bidi w:val="0"/>
        <w:spacing w:line="594" w:lineRule="exact"/>
        <w:ind w:firstLine="565" w:firstLineChars="202"/>
        <w:textAlignment w:val="auto"/>
        <w:rPr>
          <w:rFonts w:hint="eastAsia" w:ascii="Times New Roman" w:hAnsi="Times New Roman" w:eastAsia="方正仿宋_GBK" w:cs="方正仿宋_GBK"/>
          <w:kern w:val="2"/>
          <w:sz w:val="28"/>
          <w:szCs w:val="28"/>
          <w:lang w:val="zh-CN" w:eastAsia="zh-CN"/>
        </w:rPr>
      </w:pPr>
      <w:r>
        <w:rPr>
          <w:rFonts w:hint="eastAsia" w:ascii="Times New Roman" w:hAnsi="Times New Roman" w:eastAsia="方正仿宋_GBK" w:cs="方正仿宋_GBK"/>
          <w:kern w:val="2"/>
          <w:sz w:val="28"/>
          <w:szCs w:val="28"/>
          <w:lang w:val="zh-CN"/>
        </w:rPr>
        <w:t xml:space="preserve">经办人：                  </w:t>
      </w:r>
      <w:r>
        <w:rPr>
          <w:rFonts w:hint="eastAsia" w:ascii="Times New Roman" w:hAnsi="Times New Roman" w:eastAsia="方正仿宋_GBK" w:cs="方正仿宋_GBK"/>
          <w:kern w:val="2"/>
          <w:sz w:val="28"/>
          <w:szCs w:val="28"/>
          <w:lang w:val="en-US" w:eastAsia="zh-CN"/>
        </w:rPr>
        <w:t xml:space="preserve">           </w:t>
      </w:r>
    </w:p>
    <w:p w14:paraId="6DCD3DC5">
      <w:pPr>
        <w:pageBreakBefore w:val="0"/>
        <w:tabs>
          <w:tab w:val="left" w:pos="851"/>
          <w:tab w:val="left" w:pos="900"/>
        </w:tabs>
        <w:kinsoku/>
        <w:overflowPunct/>
        <w:topLinePunct w:val="0"/>
        <w:bidi w:val="0"/>
        <w:spacing w:line="594" w:lineRule="exact"/>
        <w:ind w:firstLine="565" w:firstLineChars="202"/>
        <w:textAlignment w:val="auto"/>
        <w:rPr>
          <w:rFonts w:hint="eastAsia" w:ascii="Times New Roman" w:hAnsi="Times New Roman" w:eastAsia="方正仿宋_GBK" w:cs="方正仿宋_GBK"/>
          <w:kern w:val="2"/>
          <w:sz w:val="28"/>
          <w:szCs w:val="28"/>
          <w:lang w:val="zh-CN"/>
        </w:rPr>
      </w:pPr>
      <w:r>
        <w:rPr>
          <w:rFonts w:hint="eastAsia" w:ascii="Times New Roman" w:hAnsi="Times New Roman" w:eastAsia="方正仿宋_GBK" w:cs="方正仿宋_GBK"/>
          <w:kern w:val="2"/>
          <w:sz w:val="28"/>
          <w:szCs w:val="28"/>
          <w:lang w:val="zh-CN" w:eastAsia="zh-CN"/>
        </w:rPr>
        <w:t>联系电话：</w:t>
      </w:r>
      <w:r>
        <w:rPr>
          <w:rFonts w:hint="eastAsia" w:ascii="Times New Roman" w:hAnsi="Times New Roman" w:eastAsia="方正仿宋_GBK" w:cs="方正仿宋_GBK"/>
          <w:kern w:val="2"/>
          <w:sz w:val="28"/>
          <w:szCs w:val="28"/>
          <w:lang w:val="zh-CN"/>
        </w:rPr>
        <w:t xml:space="preserve">        </w:t>
      </w:r>
      <w:r>
        <w:rPr>
          <w:rFonts w:hint="eastAsia" w:ascii="Times New Roman" w:hAnsi="Times New Roman" w:eastAsia="方正仿宋_GBK" w:cs="方正仿宋_GBK"/>
          <w:kern w:val="2"/>
          <w:sz w:val="28"/>
          <w:szCs w:val="28"/>
          <w:lang w:val="en-US" w:eastAsia="zh-CN"/>
        </w:rPr>
        <w:t xml:space="preserve">                 </w:t>
      </w:r>
    </w:p>
    <w:p w14:paraId="1760536C">
      <w:pPr>
        <w:pageBreakBefore w:val="0"/>
        <w:kinsoku/>
        <w:overflowPunct/>
        <w:topLinePunct w:val="0"/>
        <w:autoSpaceDN w:val="0"/>
        <w:bidi w:val="0"/>
        <w:spacing w:line="594" w:lineRule="exact"/>
        <w:ind w:left="0" w:leftChars="0" w:right="-46" w:rightChars="-22" w:firstLine="560" w:firstLineChars="200"/>
        <w:jc w:val="both"/>
        <w:textAlignment w:val="auto"/>
        <w:rPr>
          <w:rFonts w:hint="eastAsia" w:ascii="Times New Roman" w:hAnsi="Times New Roman" w:eastAsia="方正仿宋_GBK" w:cs="方正仿宋_GBK"/>
          <w:kern w:val="2"/>
          <w:sz w:val="28"/>
          <w:szCs w:val="28"/>
          <w:lang w:val="zh-CN"/>
        </w:rPr>
      </w:pPr>
    </w:p>
    <w:p w14:paraId="439274E2">
      <w:pPr>
        <w:pageBreakBefore w:val="0"/>
        <w:kinsoku/>
        <w:overflowPunct/>
        <w:topLinePunct w:val="0"/>
        <w:autoSpaceDN w:val="0"/>
        <w:bidi w:val="0"/>
        <w:spacing w:line="594" w:lineRule="exact"/>
        <w:ind w:left="0" w:leftChars="0" w:right="-46" w:rightChars="-22" w:firstLine="560" w:firstLineChars="200"/>
        <w:jc w:val="both"/>
        <w:textAlignment w:val="auto"/>
        <w:rPr>
          <w:rFonts w:hint="default" w:ascii="Times New Roman" w:hAnsi="Times New Roman" w:eastAsia="方正仿宋_GBK" w:cs="方正仿宋_GBK"/>
          <w:kern w:val="2"/>
          <w:sz w:val="28"/>
          <w:szCs w:val="28"/>
          <w:lang w:val="en-US" w:eastAsia="zh-CN"/>
        </w:rPr>
      </w:pPr>
      <w:r>
        <w:rPr>
          <w:rFonts w:hint="eastAsia" w:ascii="Times New Roman" w:hAnsi="Times New Roman" w:eastAsia="方正仿宋_GBK" w:cs="方正仿宋_GBK"/>
          <w:kern w:val="2"/>
          <w:sz w:val="28"/>
          <w:szCs w:val="28"/>
          <w:lang w:val="en-US" w:eastAsia="zh-CN"/>
        </w:rPr>
        <w:t>签订地址：巴南区李家沱西流沱四村巨星花园B区201栋</w:t>
      </w:r>
    </w:p>
    <w:p w14:paraId="07D53539">
      <w:pPr>
        <w:pageBreakBefore w:val="0"/>
        <w:kinsoku/>
        <w:overflowPunct/>
        <w:topLinePunct w:val="0"/>
        <w:autoSpaceDN w:val="0"/>
        <w:bidi w:val="0"/>
        <w:spacing w:line="594" w:lineRule="exact"/>
        <w:ind w:left="0" w:leftChars="0" w:right="-46" w:rightChars="-22" w:firstLine="560" w:firstLineChars="200"/>
        <w:jc w:val="both"/>
        <w:textAlignment w:val="auto"/>
        <w:rPr>
          <w:rFonts w:hint="eastAsia" w:ascii="Times New Roman" w:hAnsi="Times New Roman" w:eastAsia="方正仿宋_GBK" w:cs="方正仿宋_GBK"/>
          <w:kern w:val="2"/>
          <w:sz w:val="28"/>
          <w:szCs w:val="28"/>
          <w:lang w:val="zh-CN"/>
        </w:rPr>
      </w:pPr>
      <w:r>
        <w:rPr>
          <w:rFonts w:hint="eastAsia" w:ascii="Times New Roman" w:hAnsi="Times New Roman" w:eastAsia="方正仿宋_GBK" w:cs="方正仿宋_GBK"/>
          <w:kern w:val="2"/>
          <w:sz w:val="28"/>
          <w:szCs w:val="28"/>
          <w:lang w:val="zh-CN"/>
        </w:rPr>
        <w:t xml:space="preserve">签订时间：  </w:t>
      </w:r>
      <w:r>
        <w:rPr>
          <w:rFonts w:hint="eastAsia" w:ascii="Times New Roman" w:hAnsi="Times New Roman" w:eastAsia="方正仿宋_GBK" w:cs="方正仿宋_GBK"/>
          <w:kern w:val="2"/>
          <w:sz w:val="28"/>
          <w:szCs w:val="28"/>
          <w:lang w:val="zh-CN" w:eastAsia="zh-CN"/>
        </w:rPr>
        <w:t xml:space="preserve">  </w:t>
      </w:r>
      <w:r>
        <w:rPr>
          <w:rFonts w:hint="eastAsia" w:ascii="Times New Roman" w:hAnsi="Times New Roman" w:eastAsia="方正仿宋_GBK" w:cs="方正仿宋_GBK"/>
          <w:kern w:val="2"/>
          <w:sz w:val="28"/>
          <w:szCs w:val="28"/>
          <w:lang w:val="zh-CN"/>
        </w:rPr>
        <w:t>年   月   日</w:t>
      </w:r>
    </w:p>
    <w:p w14:paraId="0E90F9D2">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仿宋_GBK" w:cs="方正仿宋_GBK"/>
          <w:sz w:val="32"/>
          <w:szCs w:val="32"/>
          <w:lang w:val="en-US" w:eastAsia="zh-CN"/>
        </w:rPr>
      </w:pPr>
    </w:p>
    <w:p w14:paraId="0FCE57D9">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仿宋_GBK" w:cs="方正仿宋_GBK"/>
          <w:sz w:val="32"/>
          <w:szCs w:val="32"/>
          <w:lang w:val="en-US" w:eastAsia="zh-CN"/>
        </w:rPr>
      </w:pPr>
    </w:p>
    <w:p w14:paraId="39ADBB14">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仿宋_GBK" w:cs="方正仿宋_GBK"/>
          <w:sz w:val="32"/>
          <w:szCs w:val="32"/>
          <w:lang w:val="en-US" w:eastAsia="zh-CN"/>
        </w:rPr>
      </w:pPr>
    </w:p>
    <w:p w14:paraId="2DD2A60C">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仿宋_GBK" w:cs="方正仿宋_GBK"/>
          <w:sz w:val="32"/>
          <w:szCs w:val="32"/>
          <w:lang w:val="en-US" w:eastAsia="zh-CN"/>
        </w:rPr>
      </w:pPr>
    </w:p>
    <w:p w14:paraId="545F8198">
      <w:pPr>
        <w:pageBreakBefore w:val="0"/>
        <w:kinsoku/>
        <w:overflowPunct/>
        <w:topLinePunct w:val="0"/>
        <w:autoSpaceDN w:val="0"/>
        <w:bidi w:val="0"/>
        <w:spacing w:line="594" w:lineRule="exact"/>
        <w:ind w:left="0" w:leftChars="0" w:right="-46" w:rightChars="-22" w:firstLine="0" w:firstLineChars="0"/>
        <w:jc w:val="center"/>
        <w:textAlignment w:val="auto"/>
        <w:rPr>
          <w:rFonts w:hint="default" w:ascii="Times New Roman" w:hAnsi="Times New Roman" w:eastAsia="方正黑体_GBK" w:cs="Times New Roman"/>
          <w:b/>
          <w:color w:val="auto"/>
          <w:sz w:val="32"/>
          <w:szCs w:val="32"/>
          <w:highlight w:val="none"/>
          <w:lang w:val="en-US" w:eastAsia="zh-CN"/>
        </w:rPr>
      </w:pPr>
    </w:p>
    <w:p w14:paraId="5B6230F7">
      <w:pPr>
        <w:pageBreakBefore w:val="0"/>
        <w:kinsoku/>
        <w:overflowPunct/>
        <w:topLinePunct w:val="0"/>
        <w:autoSpaceDN w:val="0"/>
        <w:bidi w:val="0"/>
        <w:spacing w:line="594" w:lineRule="exact"/>
        <w:ind w:left="0" w:leftChars="0" w:right="-46" w:rightChars="-22" w:firstLine="0" w:firstLineChars="0"/>
        <w:jc w:val="center"/>
        <w:textAlignment w:val="auto"/>
        <w:rPr>
          <w:rFonts w:hint="default" w:ascii="Times New Roman" w:hAnsi="Times New Roman" w:eastAsia="方正黑体_GBK" w:cs="Times New Roman"/>
          <w:b/>
          <w:color w:val="auto"/>
          <w:sz w:val="32"/>
          <w:szCs w:val="32"/>
          <w:highlight w:val="none"/>
          <w:lang w:val="en-US" w:eastAsia="zh-CN"/>
        </w:rPr>
      </w:pPr>
    </w:p>
    <w:p w14:paraId="4709ABBC">
      <w:pPr>
        <w:pageBreakBefore w:val="0"/>
        <w:kinsoku/>
        <w:overflowPunct/>
        <w:topLinePunct w:val="0"/>
        <w:autoSpaceDN w:val="0"/>
        <w:bidi w:val="0"/>
        <w:spacing w:line="594" w:lineRule="exact"/>
        <w:ind w:left="0" w:leftChars="0" w:right="-46" w:rightChars="-22" w:firstLine="0" w:firstLineChars="0"/>
        <w:jc w:val="center"/>
        <w:textAlignment w:val="auto"/>
        <w:rPr>
          <w:rFonts w:hint="default" w:ascii="Times New Roman" w:hAnsi="Times New Roman" w:eastAsia="方正黑体_GBK" w:cs="Times New Roman"/>
          <w:b/>
          <w:color w:val="auto"/>
          <w:sz w:val="32"/>
          <w:szCs w:val="32"/>
          <w:highlight w:val="none"/>
          <w:lang w:val="en-US" w:eastAsia="zh-CN"/>
        </w:rPr>
      </w:pPr>
    </w:p>
    <w:p w14:paraId="74D5BAA5">
      <w:pPr>
        <w:pageBreakBefore w:val="0"/>
        <w:kinsoku/>
        <w:overflowPunct/>
        <w:topLinePunct w:val="0"/>
        <w:autoSpaceDN w:val="0"/>
        <w:bidi w:val="0"/>
        <w:spacing w:line="594" w:lineRule="exact"/>
        <w:ind w:left="0" w:leftChars="0" w:right="-46" w:rightChars="-22" w:firstLine="0" w:firstLineChars="0"/>
        <w:jc w:val="center"/>
        <w:textAlignment w:val="auto"/>
        <w:rPr>
          <w:rFonts w:hint="default" w:ascii="Times New Roman" w:hAnsi="Times New Roman" w:eastAsia="方正黑体_GBK" w:cs="Times New Roman"/>
          <w:b/>
          <w:color w:val="auto"/>
          <w:sz w:val="32"/>
          <w:szCs w:val="32"/>
          <w:highlight w:val="none"/>
          <w:lang w:val="en-US" w:eastAsia="zh-CN"/>
        </w:rPr>
      </w:pPr>
    </w:p>
    <w:p w14:paraId="39C1DBD2">
      <w:pPr>
        <w:pageBreakBefore w:val="0"/>
        <w:kinsoku/>
        <w:overflowPunct/>
        <w:topLinePunct w:val="0"/>
        <w:autoSpaceDN w:val="0"/>
        <w:bidi w:val="0"/>
        <w:spacing w:line="594" w:lineRule="exact"/>
        <w:ind w:left="0" w:leftChars="0" w:right="-46" w:rightChars="-22" w:firstLine="0" w:firstLineChars="0"/>
        <w:jc w:val="center"/>
        <w:textAlignment w:val="auto"/>
        <w:rPr>
          <w:rFonts w:hint="default" w:ascii="Times New Roman" w:hAnsi="Times New Roman" w:eastAsia="方正黑体_GBK" w:cs="Times New Roman"/>
          <w:b/>
          <w:color w:val="auto"/>
          <w:sz w:val="32"/>
          <w:szCs w:val="32"/>
          <w:highlight w:val="none"/>
          <w:lang w:val="en-US" w:eastAsia="zh-CN"/>
        </w:rPr>
      </w:pPr>
    </w:p>
    <w:p w14:paraId="5C435C9F">
      <w:pPr>
        <w:pageBreakBefore w:val="0"/>
        <w:kinsoku/>
        <w:overflowPunct/>
        <w:topLinePunct w:val="0"/>
        <w:autoSpaceDN w:val="0"/>
        <w:bidi w:val="0"/>
        <w:spacing w:line="594" w:lineRule="exact"/>
        <w:ind w:left="0" w:leftChars="0" w:right="-46" w:rightChars="-22" w:firstLine="0" w:firstLineChars="0"/>
        <w:jc w:val="center"/>
        <w:textAlignment w:val="auto"/>
        <w:rPr>
          <w:rFonts w:hint="default" w:ascii="Times New Roman" w:hAnsi="Times New Roman" w:eastAsia="方正黑体_GBK" w:cs="Times New Roman"/>
          <w:b/>
          <w:color w:val="auto"/>
          <w:sz w:val="32"/>
          <w:szCs w:val="32"/>
          <w:highlight w:val="none"/>
          <w:lang w:val="en-US" w:eastAsia="zh-CN"/>
        </w:rPr>
      </w:pPr>
    </w:p>
    <w:p w14:paraId="7BD4C33A">
      <w:pPr>
        <w:pageBreakBefore w:val="0"/>
        <w:kinsoku/>
        <w:overflowPunct/>
        <w:topLinePunct w:val="0"/>
        <w:autoSpaceDN w:val="0"/>
        <w:bidi w:val="0"/>
        <w:spacing w:line="594" w:lineRule="exact"/>
        <w:ind w:left="0" w:leftChars="0" w:right="-46" w:rightChars="-22" w:firstLine="0" w:firstLineChars="0"/>
        <w:jc w:val="center"/>
        <w:textAlignment w:val="auto"/>
        <w:rPr>
          <w:rFonts w:hint="default" w:ascii="Times New Roman" w:hAnsi="Times New Roman" w:eastAsia="方正黑体_GBK" w:cs="Times New Roman"/>
          <w:b/>
          <w:color w:val="auto"/>
          <w:sz w:val="32"/>
          <w:szCs w:val="32"/>
          <w:highlight w:val="none"/>
          <w:lang w:val="en-US" w:eastAsia="zh-CN"/>
        </w:rPr>
      </w:pPr>
    </w:p>
    <w:p w14:paraId="7795234F">
      <w:pPr>
        <w:pageBreakBefore w:val="0"/>
        <w:kinsoku/>
        <w:overflowPunct/>
        <w:topLinePunct w:val="0"/>
        <w:autoSpaceDN w:val="0"/>
        <w:bidi w:val="0"/>
        <w:spacing w:line="594" w:lineRule="exact"/>
        <w:ind w:left="0" w:leftChars="0" w:right="-46" w:rightChars="-22" w:firstLine="0" w:firstLineChars="0"/>
        <w:jc w:val="center"/>
        <w:textAlignment w:val="auto"/>
        <w:rPr>
          <w:rFonts w:hint="default" w:ascii="Times New Roman" w:hAnsi="Times New Roman" w:eastAsia="方正黑体_GBK" w:cs="Times New Roman"/>
          <w:b/>
          <w:color w:val="auto"/>
          <w:sz w:val="32"/>
          <w:szCs w:val="32"/>
          <w:highlight w:val="none"/>
          <w:lang w:val="en-US" w:eastAsia="zh-CN"/>
        </w:rPr>
      </w:pPr>
    </w:p>
    <w:p w14:paraId="4DA860E4">
      <w:pPr>
        <w:pageBreakBefore w:val="0"/>
        <w:kinsoku/>
        <w:overflowPunct/>
        <w:topLinePunct w:val="0"/>
        <w:autoSpaceDN w:val="0"/>
        <w:bidi w:val="0"/>
        <w:spacing w:line="594" w:lineRule="exact"/>
        <w:ind w:left="0" w:leftChars="0" w:right="-46" w:rightChars="-22" w:firstLine="0" w:firstLineChars="0"/>
        <w:jc w:val="center"/>
        <w:textAlignment w:val="auto"/>
        <w:rPr>
          <w:rFonts w:hint="default" w:ascii="Times New Roman" w:hAnsi="Times New Roman" w:eastAsia="方正黑体_GBK" w:cs="Times New Roman"/>
          <w:b/>
          <w:color w:val="auto"/>
          <w:spacing w:val="10"/>
          <w:sz w:val="32"/>
          <w:szCs w:val="32"/>
          <w:highlight w:val="none"/>
        </w:rPr>
      </w:pPr>
      <w:r>
        <w:rPr>
          <w:rFonts w:hint="default" w:ascii="Times New Roman" w:hAnsi="Times New Roman" w:eastAsia="方正黑体_GBK" w:cs="Times New Roman"/>
          <w:b/>
          <w:color w:val="auto"/>
          <w:sz w:val="32"/>
          <w:szCs w:val="32"/>
          <w:highlight w:val="none"/>
          <w:lang w:val="en-US" w:eastAsia="zh-CN"/>
        </w:rPr>
        <w:t xml:space="preserve">第六部分 </w:t>
      </w:r>
      <w:r>
        <w:rPr>
          <w:rFonts w:hint="default" w:ascii="Times New Roman" w:hAnsi="Times New Roman" w:eastAsia="方正黑体_GBK" w:cs="Times New Roman"/>
          <w:b/>
          <w:color w:val="auto"/>
          <w:sz w:val="32"/>
          <w:szCs w:val="32"/>
          <w:highlight w:val="none"/>
        </w:rPr>
        <w:t>投标文件格式</w:t>
      </w:r>
    </w:p>
    <w:p w14:paraId="7DECEC7E">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b/>
          <w:bCs/>
          <w:color w:val="auto"/>
          <w:sz w:val="28"/>
          <w:szCs w:val="28"/>
          <w:highlight w:val="none"/>
          <w:lang w:eastAsia="zh-CN"/>
        </w:rPr>
      </w:pPr>
      <w:r>
        <w:rPr>
          <w:rFonts w:hint="eastAsia" w:ascii="Times New Roman" w:hAnsi="Times New Roman" w:eastAsia="方正楷体_GBK" w:cs="方正楷体_GBK"/>
          <w:b/>
          <w:bCs/>
          <w:color w:val="auto"/>
          <w:sz w:val="28"/>
          <w:szCs w:val="28"/>
          <w:highlight w:val="none"/>
          <w:lang w:eastAsia="zh-CN"/>
        </w:rPr>
        <w:t>（投标</w:t>
      </w:r>
      <w:r>
        <w:rPr>
          <w:rFonts w:hint="eastAsia" w:ascii="Times New Roman" w:hAnsi="Times New Roman" w:eastAsia="方正楷体_GBK" w:cs="方正楷体_GBK"/>
          <w:b/>
          <w:bCs/>
          <w:color w:val="auto"/>
          <w:sz w:val="28"/>
          <w:szCs w:val="28"/>
          <w:highlight w:val="none"/>
        </w:rPr>
        <w:t>文件按以下内容的先后顺序进行编制，并装订成册，每页加盖公章</w:t>
      </w:r>
      <w:r>
        <w:rPr>
          <w:rFonts w:hint="eastAsia" w:ascii="Times New Roman" w:hAnsi="Times New Roman" w:eastAsia="方正楷体_GBK" w:cs="方正楷体_GBK"/>
          <w:b/>
          <w:bCs/>
          <w:color w:val="auto"/>
          <w:sz w:val="28"/>
          <w:szCs w:val="28"/>
          <w:highlight w:val="none"/>
          <w:lang w:eastAsia="zh-CN"/>
        </w:rPr>
        <w:t>）</w:t>
      </w:r>
    </w:p>
    <w:p w14:paraId="3E5009D7">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b/>
          <w:bCs/>
          <w:color w:val="auto"/>
          <w:sz w:val="28"/>
          <w:szCs w:val="28"/>
          <w:highlight w:val="none"/>
          <w:lang w:eastAsia="zh-CN"/>
        </w:rPr>
      </w:pPr>
    </w:p>
    <w:p w14:paraId="288F4AD1">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小标宋_GBK" w:cs="方正小标宋_GBK"/>
          <w:sz w:val="28"/>
          <w:szCs w:val="28"/>
          <w:lang w:eastAsia="zh-CN"/>
        </w:rPr>
      </w:pPr>
      <w:r>
        <w:rPr>
          <w:rFonts w:hint="eastAsia" w:ascii="Times New Roman" w:hAnsi="Times New Roman" w:eastAsia="方正小标宋_GBK" w:cs="方正小标宋_GBK"/>
          <w:sz w:val="28"/>
          <w:szCs w:val="28"/>
          <w:lang w:val="en-US" w:eastAsia="zh-CN"/>
        </w:rPr>
        <w:t>巨星花园A区188栋一单元侧边坡隐患整治</w:t>
      </w:r>
      <w:r>
        <w:rPr>
          <w:rFonts w:hint="eastAsia" w:ascii="Times New Roman" w:hAnsi="Times New Roman" w:eastAsia="方正小标宋_GBK" w:cs="方正小标宋_GBK"/>
          <w:sz w:val="28"/>
          <w:szCs w:val="28"/>
          <w:lang w:eastAsia="zh-CN"/>
        </w:rPr>
        <w:t>项目</w:t>
      </w:r>
    </w:p>
    <w:p w14:paraId="4985693F">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小标宋_GBK" w:cs="方正小标宋_GBK"/>
          <w:sz w:val="32"/>
          <w:szCs w:val="32"/>
          <w:lang w:eastAsia="zh-CN"/>
        </w:rPr>
      </w:pPr>
    </w:p>
    <w:p w14:paraId="316F7ED0">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小标宋_GBK" w:cs="方正小标宋_GBK"/>
          <w:sz w:val="32"/>
          <w:szCs w:val="32"/>
          <w:lang w:eastAsia="zh-CN"/>
        </w:rPr>
      </w:pPr>
    </w:p>
    <w:p w14:paraId="2EBC761F">
      <w:pPr>
        <w:pStyle w:val="4"/>
        <w:keepNext w:val="0"/>
        <w:keepLines w:val="0"/>
        <w:pageBreakBefore w:val="0"/>
        <w:widowControl w:val="0"/>
        <w:kinsoku/>
        <w:wordWrap/>
        <w:overflowPunct/>
        <w:topLinePunct w:val="0"/>
        <w:autoSpaceDE/>
        <w:autoSpaceDN/>
        <w:bidi w:val="0"/>
        <w:adjustRightInd/>
        <w:snapToGrid/>
        <w:spacing w:line="240" w:lineRule="auto"/>
        <w:ind w:firstLine="482" w:firstLineChars="100"/>
        <w:jc w:val="center"/>
        <w:textAlignment w:val="auto"/>
        <w:rPr>
          <w:rFonts w:hint="default" w:ascii="Times New Roman" w:hAnsi="Times New Roman" w:eastAsia="方正小标宋_GBK" w:cs="Times New Roman"/>
          <w:b/>
          <w:color w:val="auto"/>
          <w:sz w:val="48"/>
          <w:szCs w:val="48"/>
          <w:highlight w:val="none"/>
        </w:rPr>
      </w:pPr>
      <w:r>
        <w:rPr>
          <w:rFonts w:hint="default" w:ascii="Times New Roman" w:hAnsi="Times New Roman" w:eastAsia="方正小标宋_GBK" w:cs="Times New Roman"/>
          <w:b/>
          <w:color w:val="auto"/>
          <w:sz w:val="48"/>
          <w:szCs w:val="48"/>
          <w:highlight w:val="none"/>
          <w:lang w:eastAsia="zh-CN"/>
        </w:rPr>
        <w:t>比</w:t>
      </w:r>
      <w:r>
        <w:rPr>
          <w:rFonts w:hint="default" w:ascii="Times New Roman" w:hAnsi="Times New Roman" w:eastAsia="方正小标宋_GBK" w:cs="Times New Roman"/>
          <w:b/>
          <w:color w:val="auto"/>
          <w:sz w:val="48"/>
          <w:szCs w:val="48"/>
          <w:highlight w:val="none"/>
          <w:lang w:val="en-US" w:eastAsia="zh-CN"/>
        </w:rPr>
        <w:t xml:space="preserve"> </w:t>
      </w:r>
      <w:r>
        <w:rPr>
          <w:rFonts w:hint="default" w:ascii="Times New Roman" w:hAnsi="Times New Roman" w:eastAsia="方正小标宋_GBK" w:cs="Times New Roman"/>
          <w:b/>
          <w:color w:val="auto"/>
          <w:sz w:val="48"/>
          <w:szCs w:val="48"/>
          <w:highlight w:val="none"/>
          <w:lang w:eastAsia="zh-CN"/>
        </w:rPr>
        <w:t>选</w:t>
      </w:r>
      <w:r>
        <w:rPr>
          <w:rFonts w:hint="default" w:ascii="Times New Roman" w:hAnsi="Times New Roman" w:eastAsia="方正小标宋_GBK" w:cs="Times New Roman"/>
          <w:b/>
          <w:color w:val="auto"/>
          <w:sz w:val="48"/>
          <w:szCs w:val="48"/>
          <w:highlight w:val="none"/>
          <w:lang w:val="en-US" w:eastAsia="zh-CN"/>
        </w:rPr>
        <w:t xml:space="preserve"> </w:t>
      </w:r>
      <w:r>
        <w:rPr>
          <w:rFonts w:hint="default" w:ascii="Times New Roman" w:hAnsi="Times New Roman" w:eastAsia="方正小标宋_GBK" w:cs="Times New Roman"/>
          <w:b/>
          <w:color w:val="auto"/>
          <w:sz w:val="48"/>
          <w:szCs w:val="48"/>
          <w:highlight w:val="none"/>
          <w:lang w:eastAsia="zh-CN"/>
        </w:rPr>
        <w:t>响</w:t>
      </w:r>
      <w:r>
        <w:rPr>
          <w:rFonts w:hint="default" w:ascii="Times New Roman" w:hAnsi="Times New Roman" w:eastAsia="方正小标宋_GBK" w:cs="Times New Roman"/>
          <w:b/>
          <w:color w:val="auto"/>
          <w:sz w:val="48"/>
          <w:szCs w:val="48"/>
          <w:highlight w:val="none"/>
          <w:lang w:val="en-US" w:eastAsia="zh-CN"/>
        </w:rPr>
        <w:t xml:space="preserve"> </w:t>
      </w:r>
      <w:r>
        <w:rPr>
          <w:rFonts w:hint="default" w:ascii="Times New Roman" w:hAnsi="Times New Roman" w:eastAsia="方正小标宋_GBK" w:cs="Times New Roman"/>
          <w:b/>
          <w:color w:val="auto"/>
          <w:sz w:val="48"/>
          <w:szCs w:val="48"/>
          <w:highlight w:val="none"/>
          <w:lang w:eastAsia="zh-CN"/>
        </w:rPr>
        <w:t>应</w:t>
      </w:r>
      <w:r>
        <w:rPr>
          <w:rFonts w:hint="default" w:ascii="Times New Roman" w:hAnsi="Times New Roman" w:eastAsia="方正小标宋_GBK" w:cs="Times New Roman"/>
          <w:b/>
          <w:color w:val="auto"/>
          <w:sz w:val="48"/>
          <w:szCs w:val="48"/>
          <w:highlight w:val="none"/>
        </w:rPr>
        <w:t xml:space="preserve"> 文 件</w:t>
      </w:r>
    </w:p>
    <w:p w14:paraId="18BB6E7F">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小标宋_GBK" w:cs="方正小标宋_GBK"/>
          <w:sz w:val="32"/>
          <w:szCs w:val="32"/>
          <w:lang w:eastAsia="zh-CN"/>
        </w:rPr>
      </w:pPr>
    </w:p>
    <w:p w14:paraId="69901B3B">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小标宋_GBK" w:cs="方正小标宋_GBK"/>
          <w:sz w:val="32"/>
          <w:szCs w:val="32"/>
          <w:lang w:eastAsia="zh-CN"/>
        </w:rPr>
      </w:pPr>
    </w:p>
    <w:p w14:paraId="6C0E35B8">
      <w:pPr>
        <w:pageBreakBefore w:val="0"/>
        <w:kinsoku/>
        <w:overflowPunct/>
        <w:topLinePunct w:val="0"/>
        <w:bidi w:val="0"/>
        <w:spacing w:line="594" w:lineRule="exact"/>
        <w:jc w:val="center"/>
        <w:textAlignment w:val="auto"/>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投标人：</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（盖章单位）</w:t>
      </w:r>
    </w:p>
    <w:p w14:paraId="770DFF6E">
      <w:pPr>
        <w:pageBreakBefore w:val="0"/>
        <w:kinsoku/>
        <w:overflowPunct/>
        <w:topLinePunct w:val="0"/>
        <w:bidi w:val="0"/>
        <w:spacing w:line="594" w:lineRule="exact"/>
        <w:jc w:val="center"/>
        <w:textAlignment w:val="auto"/>
        <w:rPr>
          <w:rFonts w:hint="default" w:ascii="Times New Roman" w:hAnsi="Times New Roman" w:eastAsia="方正小标宋_GBK" w:cs="Times New Roman"/>
          <w:b/>
          <w:color w:val="auto"/>
          <w:sz w:val="28"/>
          <w:szCs w:val="28"/>
          <w:highlight w:val="none"/>
        </w:rPr>
      </w:pPr>
    </w:p>
    <w:p w14:paraId="78601812">
      <w:pPr>
        <w:pageBreakBefore w:val="0"/>
        <w:kinsoku/>
        <w:overflowPunct/>
        <w:topLinePunct w:val="0"/>
        <w:bidi w:val="0"/>
        <w:spacing w:line="594" w:lineRule="exact"/>
        <w:jc w:val="center"/>
        <w:textAlignment w:val="auto"/>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法定代表人或其委托代理人：</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（签字）</w:t>
      </w:r>
    </w:p>
    <w:p w14:paraId="0EF87B58">
      <w:pPr>
        <w:pageBreakBefore w:val="0"/>
        <w:kinsoku/>
        <w:overflowPunct/>
        <w:topLinePunct w:val="0"/>
        <w:bidi w:val="0"/>
        <w:spacing w:line="594" w:lineRule="exact"/>
        <w:jc w:val="center"/>
        <w:textAlignment w:val="auto"/>
        <w:rPr>
          <w:rFonts w:hint="default" w:ascii="Times New Roman" w:hAnsi="Times New Roman" w:eastAsia="方正小标宋_GBK" w:cs="Times New Roman"/>
          <w:b/>
          <w:color w:val="auto"/>
          <w:sz w:val="28"/>
          <w:szCs w:val="28"/>
          <w:highlight w:val="none"/>
        </w:rPr>
      </w:pPr>
    </w:p>
    <w:p w14:paraId="0D4C366E">
      <w:pPr>
        <w:pageBreakBefore w:val="0"/>
        <w:kinsoku/>
        <w:overflowPunct/>
        <w:topLinePunct w:val="0"/>
        <w:bidi w:val="0"/>
        <w:spacing w:line="594" w:lineRule="exact"/>
        <w:jc w:val="center"/>
        <w:textAlignment w:val="auto"/>
        <w:rPr>
          <w:rFonts w:hint="default" w:ascii="Times New Roman" w:hAnsi="Times New Roman" w:eastAsia="方正小标宋_GBK" w:cs="Times New Roman"/>
          <w:b/>
          <w:color w:val="auto"/>
          <w:sz w:val="28"/>
          <w:szCs w:val="28"/>
          <w:highlight w:val="none"/>
        </w:rPr>
      </w:pPr>
      <w:r>
        <w:rPr>
          <w:rFonts w:hint="eastAsia" w:ascii="Times New Roman" w:hAnsi="Times New Roman" w:eastAsia="方正小标宋_GBK" w:cs="Times New Roman"/>
          <w:b/>
          <w:color w:val="auto"/>
          <w:sz w:val="28"/>
          <w:szCs w:val="28"/>
          <w:highlight w:val="none"/>
          <w:lang w:val="en-US" w:eastAsia="zh-CN"/>
        </w:rPr>
        <w:t>2026</w:t>
      </w:r>
      <w:r>
        <w:rPr>
          <w:rFonts w:hint="default" w:ascii="Times New Roman" w:hAnsi="Times New Roman" w:eastAsia="方正小标宋_GBK" w:cs="Times New Roman"/>
          <w:b/>
          <w:color w:val="auto"/>
          <w:sz w:val="28"/>
          <w:szCs w:val="28"/>
          <w:highlight w:val="none"/>
        </w:rPr>
        <w:t>年</w:t>
      </w:r>
      <w:r>
        <w:rPr>
          <w:rFonts w:hint="default" w:ascii="Times New Roman" w:hAnsi="Times New Roman" w:eastAsia="方正小标宋_GBK" w:cs="Times New Roman"/>
          <w:b/>
          <w:color w:val="auto"/>
          <w:sz w:val="28"/>
          <w:szCs w:val="28"/>
          <w:highlight w:val="none"/>
          <w:u w:val="single"/>
        </w:rPr>
        <w:t xml:space="preserve"> </w:t>
      </w:r>
      <w:r>
        <w:rPr>
          <w:rFonts w:hint="eastAsia" w:ascii="Times New Roman" w:hAnsi="Times New Roman" w:eastAsia="方正小标宋_GBK" w:cs="Times New Roman"/>
          <w:b/>
          <w:color w:val="auto"/>
          <w:sz w:val="28"/>
          <w:szCs w:val="28"/>
          <w:highlight w:val="none"/>
          <w:u w:val="single"/>
          <w:lang w:val="en-US" w:eastAsia="zh-CN"/>
        </w:rPr>
        <w:t xml:space="preserve"> 6 </w:t>
      </w:r>
      <w:r>
        <w:rPr>
          <w:rFonts w:hint="default" w:ascii="Times New Roman" w:hAnsi="Times New Roman" w:eastAsia="方正小标宋_GBK" w:cs="Times New Roman"/>
          <w:b/>
          <w:color w:val="auto"/>
          <w:sz w:val="28"/>
          <w:szCs w:val="28"/>
          <w:highlight w:val="none"/>
        </w:rPr>
        <w:t>月</w:t>
      </w:r>
      <w:r>
        <w:rPr>
          <w:rFonts w:hint="default" w:ascii="Times New Roman" w:hAnsi="Times New Roman" w:eastAsia="方正小标宋_GBK" w:cs="Times New Roman"/>
          <w:b/>
          <w:color w:val="auto"/>
          <w:sz w:val="28"/>
          <w:szCs w:val="28"/>
          <w:highlight w:val="none"/>
          <w:u w:val="single"/>
        </w:rPr>
        <w:t xml:space="preserve"> </w:t>
      </w:r>
      <w:r>
        <w:rPr>
          <w:rFonts w:hint="eastAsia" w:ascii="Times New Roman" w:hAnsi="Times New Roman" w:eastAsia="方正小标宋_GBK" w:cs="Times New Roman"/>
          <w:b/>
          <w:color w:val="auto"/>
          <w:sz w:val="28"/>
          <w:szCs w:val="28"/>
          <w:highlight w:val="none"/>
          <w:u w:val="single"/>
          <w:lang w:val="en-US" w:eastAsia="zh-CN"/>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日</w:t>
      </w:r>
    </w:p>
    <w:p w14:paraId="176746ED">
      <w:pPr>
        <w:pageBreakBefore w:val="0"/>
        <w:kinsoku/>
        <w:overflowPunct/>
        <w:topLinePunct w:val="0"/>
        <w:bidi w:val="0"/>
        <w:spacing w:line="594" w:lineRule="exact"/>
        <w:jc w:val="center"/>
        <w:textAlignment w:val="auto"/>
        <w:rPr>
          <w:rFonts w:hint="default" w:ascii="Times New Roman" w:hAnsi="Times New Roman" w:eastAsia="方正小标宋_GBK" w:cs="Times New Roman"/>
          <w:b/>
          <w:color w:val="auto"/>
          <w:sz w:val="28"/>
          <w:szCs w:val="28"/>
          <w:highlight w:val="none"/>
        </w:rPr>
      </w:pPr>
    </w:p>
    <w:p w14:paraId="75CE4214">
      <w:pPr>
        <w:pageBreakBefore w:val="0"/>
        <w:kinsoku/>
        <w:overflowPunct/>
        <w:topLinePunct w:val="0"/>
        <w:bidi w:val="0"/>
        <w:spacing w:line="594" w:lineRule="exact"/>
        <w:jc w:val="both"/>
        <w:textAlignment w:val="auto"/>
        <w:rPr>
          <w:rFonts w:hint="default" w:ascii="Times New Roman" w:hAnsi="Times New Roman" w:eastAsia="方正小标宋_GBK" w:cs="Times New Roman"/>
          <w:b/>
          <w:color w:val="auto"/>
          <w:sz w:val="28"/>
          <w:szCs w:val="28"/>
          <w:highlight w:val="none"/>
        </w:rPr>
      </w:pPr>
    </w:p>
    <w:p w14:paraId="3AC663F0">
      <w:pPr>
        <w:pageBreakBefore w:val="0"/>
        <w:kinsoku/>
        <w:overflowPunct/>
        <w:topLinePunct w:val="0"/>
        <w:bidi w:val="0"/>
        <w:spacing w:line="594" w:lineRule="exact"/>
        <w:jc w:val="center"/>
        <w:textAlignment w:val="auto"/>
        <w:rPr>
          <w:rFonts w:hint="default" w:ascii="Times New Roman" w:hAnsi="Times New Roman" w:eastAsia="方正小标宋_GBK" w:cs="Times New Roman"/>
          <w:b/>
          <w:color w:val="auto"/>
          <w:sz w:val="28"/>
          <w:szCs w:val="28"/>
          <w:highlight w:val="none"/>
        </w:rPr>
      </w:pPr>
    </w:p>
    <w:p w14:paraId="1FE20FA8">
      <w:pPr>
        <w:pageBreakBefore w:val="0"/>
        <w:kinsoku/>
        <w:overflowPunct/>
        <w:topLinePunct w:val="0"/>
        <w:bidi w:val="0"/>
        <w:spacing w:line="594" w:lineRule="exact"/>
        <w:jc w:val="center"/>
        <w:textAlignment w:val="auto"/>
        <w:rPr>
          <w:rFonts w:hint="default" w:ascii="Times New Roman" w:hAnsi="Times New Roman" w:eastAsia="方正小标宋_GBK" w:cs="Times New Roman"/>
          <w:b/>
          <w:color w:val="auto"/>
          <w:sz w:val="28"/>
          <w:szCs w:val="28"/>
          <w:highlight w:val="none"/>
        </w:rPr>
      </w:pPr>
    </w:p>
    <w:p w14:paraId="7814CBAE">
      <w:pPr>
        <w:pageBreakBefore w:val="0"/>
        <w:kinsoku/>
        <w:overflowPunct/>
        <w:topLinePunct w:val="0"/>
        <w:bidi w:val="0"/>
        <w:spacing w:line="594" w:lineRule="exact"/>
        <w:jc w:val="both"/>
        <w:textAlignment w:val="auto"/>
        <w:rPr>
          <w:rFonts w:hint="default" w:ascii="Times New Roman" w:hAnsi="Times New Roman" w:eastAsia="方正小标宋_GBK" w:cs="Times New Roman"/>
          <w:b/>
          <w:color w:val="auto"/>
          <w:sz w:val="28"/>
          <w:szCs w:val="28"/>
          <w:highlight w:val="none"/>
        </w:rPr>
      </w:pPr>
    </w:p>
    <w:p w14:paraId="4720F4FC">
      <w:pPr>
        <w:pageBreakBefore w:val="0"/>
        <w:kinsoku/>
        <w:overflowPunct/>
        <w:topLinePunct w:val="0"/>
        <w:bidi w:val="0"/>
        <w:spacing w:line="594" w:lineRule="exact"/>
        <w:jc w:val="center"/>
        <w:textAlignment w:val="auto"/>
        <w:rPr>
          <w:rFonts w:hint="eastAsia" w:ascii="Times New Roman" w:hAnsi="Times New Roman" w:eastAsia="方正仿宋_GBK" w:cs="方正仿宋_GBK"/>
          <w:color w:val="auto"/>
          <w:sz w:val="32"/>
          <w:szCs w:val="32"/>
          <w:highlight w:val="none"/>
        </w:rPr>
      </w:pPr>
    </w:p>
    <w:p w14:paraId="5D6D18B2">
      <w:pPr>
        <w:pageBreakBefore w:val="0"/>
        <w:kinsoku/>
        <w:overflowPunct/>
        <w:topLinePunct w:val="0"/>
        <w:bidi w:val="0"/>
        <w:spacing w:line="594" w:lineRule="exact"/>
        <w:jc w:val="center"/>
        <w:textAlignment w:val="auto"/>
        <w:rPr>
          <w:rFonts w:hint="eastAsia" w:ascii="Times New Roman" w:hAnsi="Times New Roman" w:eastAsia="方正仿宋_GBK" w:cs="方正仿宋_GBK"/>
          <w:color w:val="auto"/>
          <w:sz w:val="32"/>
          <w:szCs w:val="32"/>
          <w:highlight w:val="none"/>
        </w:rPr>
      </w:pPr>
    </w:p>
    <w:p w14:paraId="6DBCDDFD">
      <w:pPr>
        <w:pageBreakBefore w:val="0"/>
        <w:kinsoku/>
        <w:overflowPunct/>
        <w:topLinePunct w:val="0"/>
        <w:bidi w:val="0"/>
        <w:spacing w:line="594" w:lineRule="exact"/>
        <w:jc w:val="center"/>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目录</w:t>
      </w:r>
    </w:p>
    <w:p w14:paraId="5B1EB50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仿宋_GBK" w:cs="方正仿宋_GBK"/>
          <w:color w:val="auto"/>
          <w:sz w:val="30"/>
          <w:szCs w:val="30"/>
          <w:highlight w:val="none"/>
        </w:rPr>
      </w:pPr>
      <w:r>
        <w:rPr>
          <w:rFonts w:hint="eastAsia" w:ascii="Times New Roman" w:hAnsi="Times New Roman" w:eastAsia="方正仿宋_GBK" w:cs="方正仿宋_GBK"/>
          <w:color w:val="auto"/>
          <w:sz w:val="30"/>
          <w:szCs w:val="30"/>
          <w:highlight w:val="none"/>
        </w:rPr>
        <w:t>（本目录为格式，要求投标人在投标文件</w:t>
      </w:r>
      <w:r>
        <w:rPr>
          <w:rFonts w:hint="eastAsia" w:ascii="Times New Roman" w:hAnsi="Times New Roman" w:eastAsia="方正仿宋_GBK" w:cs="方正仿宋_GBK"/>
          <w:color w:val="auto"/>
          <w:sz w:val="30"/>
          <w:szCs w:val="30"/>
          <w:highlight w:val="none"/>
          <w:lang w:eastAsia="zh-CN"/>
        </w:rPr>
        <w:t>装订过程中按以下顺序装订，可标记页码</w:t>
      </w:r>
      <w:r>
        <w:rPr>
          <w:rFonts w:hint="eastAsia" w:ascii="Times New Roman" w:hAnsi="Times New Roman" w:eastAsia="方正仿宋_GBK" w:cs="方正仿宋_GBK"/>
          <w:color w:val="auto"/>
          <w:sz w:val="30"/>
          <w:szCs w:val="30"/>
          <w:highlight w:val="none"/>
        </w:rPr>
        <w:t>）</w:t>
      </w:r>
    </w:p>
    <w:p w14:paraId="7EAE67BE">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小标宋_GBK" w:cs="方正小标宋_GBK"/>
          <w:sz w:val="30"/>
          <w:szCs w:val="30"/>
          <w:lang w:eastAsia="zh-CN"/>
        </w:rPr>
      </w:pPr>
    </w:p>
    <w:p w14:paraId="0289AB2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lang w:val="en-US" w:eastAsia="zh-CN"/>
        </w:rPr>
        <w:t>一、</w:t>
      </w:r>
      <w:r>
        <w:rPr>
          <w:rFonts w:hint="eastAsia" w:ascii="Times New Roman" w:hAnsi="Times New Roman" w:eastAsia="方正仿宋_GBK" w:cs="方正仿宋_GBK"/>
          <w:color w:val="auto"/>
          <w:sz w:val="32"/>
          <w:szCs w:val="32"/>
          <w:highlight w:val="none"/>
        </w:rPr>
        <w:t>投标函</w:t>
      </w:r>
    </w:p>
    <w:p w14:paraId="0245328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二、商务及资质证明文件</w:t>
      </w:r>
    </w:p>
    <w:p w14:paraId="61FD8A0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i w:val="0"/>
          <w:iCs w:val="0"/>
          <w:caps w:val="0"/>
          <w:color w:val="auto"/>
          <w:spacing w:val="0"/>
          <w:sz w:val="32"/>
          <w:szCs w:val="32"/>
          <w:highlight w:val="none"/>
          <w:lang w:val="en-US" w:eastAsia="zh-CN"/>
        </w:rPr>
      </w:pPr>
      <w:r>
        <w:rPr>
          <w:rFonts w:hint="eastAsia" w:ascii="Times New Roman" w:hAnsi="Times New Roman" w:eastAsia="方正仿宋_GBK" w:cs="方正仿宋_GBK"/>
          <w:i w:val="0"/>
          <w:iCs w:val="0"/>
          <w:caps w:val="0"/>
          <w:color w:val="auto"/>
          <w:spacing w:val="0"/>
          <w:sz w:val="32"/>
          <w:szCs w:val="32"/>
          <w:highlight w:val="none"/>
          <w:lang w:val="en-US" w:eastAsia="zh-CN"/>
        </w:rPr>
        <w:t>三、投标一览表</w:t>
      </w:r>
    </w:p>
    <w:p w14:paraId="508D3B7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i w:val="0"/>
          <w:iCs w:val="0"/>
          <w:caps w:val="0"/>
          <w:color w:val="auto"/>
          <w:spacing w:val="0"/>
          <w:sz w:val="32"/>
          <w:szCs w:val="32"/>
          <w:highlight w:val="none"/>
          <w:lang w:val="en-US" w:eastAsia="zh-CN"/>
        </w:rPr>
      </w:pPr>
      <w:r>
        <w:rPr>
          <w:rFonts w:hint="eastAsia" w:ascii="Times New Roman" w:hAnsi="Times New Roman" w:eastAsia="方正仿宋_GBK" w:cs="方正仿宋_GBK"/>
          <w:i w:val="0"/>
          <w:iCs w:val="0"/>
          <w:caps w:val="0"/>
          <w:color w:val="auto"/>
          <w:spacing w:val="0"/>
          <w:sz w:val="32"/>
          <w:szCs w:val="32"/>
          <w:highlight w:val="none"/>
          <w:lang w:val="en-US" w:eastAsia="zh-CN"/>
        </w:rPr>
        <w:t>四、其他</w:t>
      </w:r>
    </w:p>
    <w:p w14:paraId="247E5F5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i w:val="0"/>
          <w:iCs w:val="0"/>
          <w:caps w:val="0"/>
          <w:color w:val="auto"/>
          <w:spacing w:val="0"/>
          <w:sz w:val="32"/>
          <w:szCs w:val="32"/>
          <w:highlight w:val="none"/>
        </w:rPr>
      </w:pPr>
    </w:p>
    <w:p w14:paraId="0F9BEB9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i w:val="0"/>
          <w:iCs w:val="0"/>
          <w:caps w:val="0"/>
          <w:color w:val="auto"/>
          <w:spacing w:val="0"/>
          <w:sz w:val="32"/>
          <w:szCs w:val="32"/>
          <w:highlight w:val="none"/>
        </w:rPr>
      </w:pPr>
    </w:p>
    <w:p w14:paraId="289A0D1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i w:val="0"/>
          <w:iCs w:val="0"/>
          <w:caps w:val="0"/>
          <w:color w:val="auto"/>
          <w:spacing w:val="0"/>
          <w:sz w:val="32"/>
          <w:szCs w:val="32"/>
          <w:highlight w:val="none"/>
        </w:rPr>
      </w:pPr>
    </w:p>
    <w:p w14:paraId="1DAF2BB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i w:val="0"/>
          <w:iCs w:val="0"/>
          <w:caps w:val="0"/>
          <w:color w:val="auto"/>
          <w:spacing w:val="0"/>
          <w:sz w:val="32"/>
          <w:szCs w:val="32"/>
          <w:highlight w:val="none"/>
        </w:rPr>
      </w:pPr>
    </w:p>
    <w:p w14:paraId="3DE204E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i w:val="0"/>
          <w:iCs w:val="0"/>
          <w:caps w:val="0"/>
          <w:color w:val="auto"/>
          <w:spacing w:val="0"/>
          <w:sz w:val="32"/>
          <w:szCs w:val="32"/>
          <w:highlight w:val="none"/>
        </w:rPr>
      </w:pPr>
    </w:p>
    <w:p w14:paraId="0B9646F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方正仿宋_GBK"/>
          <w:i w:val="0"/>
          <w:iCs w:val="0"/>
          <w:caps w:val="0"/>
          <w:color w:val="auto"/>
          <w:spacing w:val="0"/>
          <w:sz w:val="32"/>
          <w:szCs w:val="32"/>
          <w:highlight w:val="none"/>
        </w:rPr>
      </w:pPr>
    </w:p>
    <w:p w14:paraId="1C5C1F2A">
      <w:pPr>
        <w:pageBreakBefore w:val="0"/>
        <w:kinsoku/>
        <w:overflowPunct/>
        <w:topLinePunct w:val="0"/>
        <w:bidi w:val="0"/>
        <w:spacing w:line="594" w:lineRule="exact"/>
        <w:jc w:val="center"/>
        <w:textAlignment w:val="auto"/>
        <w:rPr>
          <w:rFonts w:hint="default" w:ascii="Times New Roman" w:hAnsi="Times New Roman" w:eastAsia="方正黑体_GBK" w:cs="Times New Roman"/>
          <w:b/>
          <w:bCs/>
          <w:color w:val="auto"/>
          <w:sz w:val="36"/>
          <w:szCs w:val="32"/>
          <w:highlight w:val="none"/>
        </w:rPr>
      </w:pPr>
    </w:p>
    <w:p w14:paraId="4EEE1401">
      <w:pPr>
        <w:pageBreakBefore w:val="0"/>
        <w:kinsoku/>
        <w:overflowPunct/>
        <w:topLinePunct w:val="0"/>
        <w:bidi w:val="0"/>
        <w:spacing w:line="594" w:lineRule="exact"/>
        <w:jc w:val="center"/>
        <w:textAlignment w:val="auto"/>
        <w:rPr>
          <w:rFonts w:hint="default" w:ascii="Times New Roman" w:hAnsi="Times New Roman" w:eastAsia="方正黑体_GBK" w:cs="Times New Roman"/>
          <w:b/>
          <w:bCs/>
          <w:color w:val="auto"/>
          <w:sz w:val="36"/>
          <w:szCs w:val="32"/>
          <w:highlight w:val="none"/>
        </w:rPr>
      </w:pPr>
    </w:p>
    <w:p w14:paraId="6BE392D6">
      <w:pPr>
        <w:pageBreakBefore w:val="0"/>
        <w:kinsoku/>
        <w:overflowPunct/>
        <w:topLinePunct w:val="0"/>
        <w:bidi w:val="0"/>
        <w:spacing w:line="594" w:lineRule="exact"/>
        <w:jc w:val="center"/>
        <w:textAlignment w:val="auto"/>
        <w:rPr>
          <w:rFonts w:hint="default" w:ascii="Times New Roman" w:hAnsi="Times New Roman" w:eastAsia="方正黑体_GBK" w:cs="Times New Roman"/>
          <w:b/>
          <w:bCs/>
          <w:color w:val="auto"/>
          <w:sz w:val="36"/>
          <w:szCs w:val="32"/>
          <w:highlight w:val="none"/>
        </w:rPr>
      </w:pPr>
    </w:p>
    <w:p w14:paraId="1675BE56">
      <w:pPr>
        <w:pageBreakBefore w:val="0"/>
        <w:kinsoku/>
        <w:overflowPunct/>
        <w:topLinePunct w:val="0"/>
        <w:bidi w:val="0"/>
        <w:spacing w:line="594" w:lineRule="exact"/>
        <w:jc w:val="center"/>
        <w:textAlignment w:val="auto"/>
        <w:rPr>
          <w:rFonts w:hint="default" w:ascii="Times New Roman" w:hAnsi="Times New Roman" w:eastAsia="方正黑体_GBK" w:cs="Times New Roman"/>
          <w:b/>
          <w:bCs/>
          <w:color w:val="auto"/>
          <w:sz w:val="36"/>
          <w:szCs w:val="32"/>
          <w:highlight w:val="none"/>
        </w:rPr>
      </w:pPr>
    </w:p>
    <w:p w14:paraId="7D762C1B">
      <w:pPr>
        <w:pageBreakBefore w:val="0"/>
        <w:kinsoku/>
        <w:overflowPunct/>
        <w:topLinePunct w:val="0"/>
        <w:bidi w:val="0"/>
        <w:spacing w:line="594" w:lineRule="exact"/>
        <w:jc w:val="center"/>
        <w:textAlignment w:val="auto"/>
        <w:rPr>
          <w:rFonts w:hint="default" w:ascii="Times New Roman" w:hAnsi="Times New Roman" w:eastAsia="方正黑体_GBK" w:cs="Times New Roman"/>
          <w:b/>
          <w:bCs/>
          <w:color w:val="auto"/>
          <w:sz w:val="36"/>
          <w:szCs w:val="32"/>
          <w:highlight w:val="none"/>
        </w:rPr>
      </w:pPr>
    </w:p>
    <w:p w14:paraId="74B486A6">
      <w:pPr>
        <w:pageBreakBefore w:val="0"/>
        <w:kinsoku/>
        <w:overflowPunct/>
        <w:topLinePunct w:val="0"/>
        <w:bidi w:val="0"/>
        <w:spacing w:line="594" w:lineRule="exact"/>
        <w:jc w:val="center"/>
        <w:textAlignment w:val="auto"/>
        <w:rPr>
          <w:rFonts w:hint="default" w:ascii="Times New Roman" w:hAnsi="Times New Roman" w:eastAsia="方正黑体_GBK" w:cs="Times New Roman"/>
          <w:b/>
          <w:bCs/>
          <w:color w:val="auto"/>
          <w:sz w:val="36"/>
          <w:szCs w:val="32"/>
          <w:highlight w:val="none"/>
        </w:rPr>
      </w:pPr>
    </w:p>
    <w:p w14:paraId="35463E1D">
      <w:pPr>
        <w:pageBreakBefore w:val="0"/>
        <w:kinsoku/>
        <w:overflowPunct/>
        <w:topLinePunct w:val="0"/>
        <w:bidi w:val="0"/>
        <w:spacing w:line="594" w:lineRule="exact"/>
        <w:jc w:val="center"/>
        <w:textAlignment w:val="auto"/>
        <w:rPr>
          <w:rFonts w:hint="default" w:ascii="Times New Roman" w:hAnsi="Times New Roman" w:eastAsia="方正黑体_GBK" w:cs="Times New Roman"/>
          <w:b/>
          <w:bCs/>
          <w:color w:val="auto"/>
          <w:sz w:val="36"/>
          <w:szCs w:val="32"/>
          <w:highlight w:val="none"/>
        </w:rPr>
      </w:pPr>
    </w:p>
    <w:p w14:paraId="214CA2D3">
      <w:pPr>
        <w:pageBreakBefore w:val="0"/>
        <w:kinsoku/>
        <w:overflowPunct/>
        <w:topLinePunct w:val="0"/>
        <w:bidi w:val="0"/>
        <w:spacing w:line="594" w:lineRule="exact"/>
        <w:jc w:val="center"/>
        <w:textAlignment w:val="auto"/>
        <w:rPr>
          <w:rFonts w:hint="default" w:ascii="Times New Roman" w:hAnsi="Times New Roman" w:eastAsia="方正黑体_GBK" w:cs="Times New Roman"/>
          <w:b/>
          <w:bCs/>
          <w:color w:val="auto"/>
          <w:sz w:val="36"/>
          <w:szCs w:val="32"/>
          <w:highlight w:val="none"/>
        </w:rPr>
      </w:pPr>
    </w:p>
    <w:p w14:paraId="2869AF0C">
      <w:pPr>
        <w:pageBreakBefore w:val="0"/>
        <w:kinsoku/>
        <w:overflowPunct/>
        <w:topLinePunct w:val="0"/>
        <w:bidi w:val="0"/>
        <w:spacing w:line="594" w:lineRule="exact"/>
        <w:jc w:val="center"/>
        <w:textAlignment w:val="auto"/>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t>一、投标函及投标函附录</w:t>
      </w:r>
    </w:p>
    <w:p w14:paraId="2048D612">
      <w:pPr>
        <w:pStyle w:val="3"/>
        <w:pageBreakBefore w:val="0"/>
        <w:kinsoku/>
        <w:overflowPunct/>
        <w:topLinePunct w:val="0"/>
        <w:bidi w:val="0"/>
        <w:spacing w:before="0" w:after="0" w:line="594" w:lineRule="exact"/>
        <w:jc w:val="center"/>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rPr>
        <w:t>（一）投标函</w:t>
      </w:r>
    </w:p>
    <w:p w14:paraId="21FD574F">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致：</w:t>
      </w:r>
      <w:r>
        <w:rPr>
          <w:rFonts w:hint="eastAsia" w:ascii="Times New Roman" w:hAnsi="Times New Roman" w:eastAsia="方正仿宋_GBK" w:cs="Times New Roman"/>
          <w:color w:val="auto"/>
          <w:sz w:val="24"/>
          <w:szCs w:val="24"/>
          <w:highlight w:val="none"/>
          <w:u w:val="single"/>
          <w:lang w:eastAsia="zh-CN"/>
        </w:rPr>
        <w:t>重庆市种畜场</w:t>
      </w:r>
      <w:r>
        <w:rPr>
          <w:rFonts w:hint="eastAsia" w:ascii="Times New Roman" w:hAnsi="Times New Roman" w:eastAsia="方正仿宋_GBK" w:cs="Times New Roman"/>
          <w:color w:val="auto"/>
          <w:sz w:val="24"/>
          <w:szCs w:val="24"/>
          <w:highlight w:val="none"/>
          <w:u w:val="none"/>
          <w:lang w:eastAsia="zh-CN"/>
        </w:rPr>
        <w:t>：</w:t>
      </w:r>
    </w:p>
    <w:p w14:paraId="456185D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1.我方已仔细研究了</w:t>
      </w:r>
      <w:r>
        <w:rPr>
          <w:rFonts w:hint="eastAsia" w:ascii="Times New Roman" w:hAnsi="Times New Roman" w:eastAsia="方正仿宋_GBK" w:cs="方正仿宋_GBK"/>
          <w:sz w:val="24"/>
          <w:szCs w:val="24"/>
        </w:rPr>
        <w:t>巨星花园A区188栋一单元侧边坡隐患整治项目</w:t>
      </w:r>
      <w:r>
        <w:rPr>
          <w:rFonts w:hint="default" w:ascii="Times New Roman" w:hAnsi="Times New Roman" w:eastAsia="方正仿宋_GBK" w:cs="Times New Roman"/>
          <w:color w:val="auto"/>
          <w:sz w:val="24"/>
          <w:szCs w:val="24"/>
          <w:highlight w:val="none"/>
          <w:lang w:val="en-US" w:eastAsia="zh-CN"/>
        </w:rPr>
        <w:t>公开比选文件的全部内容，愿意以</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none"/>
          <w:lang w:val="en-US" w:eastAsia="zh-CN"/>
        </w:rPr>
        <w:t>万</w:t>
      </w:r>
      <w:r>
        <w:rPr>
          <w:rFonts w:hint="default" w:ascii="Times New Roman" w:hAnsi="Times New Roman" w:eastAsia="方正仿宋_GBK" w:cs="Times New Roman"/>
          <w:color w:val="auto"/>
          <w:sz w:val="24"/>
          <w:szCs w:val="24"/>
          <w:highlight w:val="none"/>
        </w:rPr>
        <w:t>元</w:t>
      </w:r>
      <w:r>
        <w:rPr>
          <w:rFonts w:hint="eastAsia"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bCs/>
          <w:color w:val="auto"/>
          <w:sz w:val="24"/>
          <w:szCs w:val="24"/>
          <w:lang w:val="en-US" w:eastAsia="zh-CN"/>
        </w:rPr>
        <w:t>包括税费及安全文明施工费等</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lang w:val="en-US" w:eastAsia="zh-CN"/>
        </w:rPr>
        <w:t>并</w:t>
      </w:r>
      <w:r>
        <w:rPr>
          <w:rFonts w:hint="default" w:ascii="Times New Roman" w:hAnsi="Times New Roman" w:eastAsia="方正仿宋_GBK" w:cs="Times New Roman"/>
          <w:color w:val="auto"/>
          <w:sz w:val="24"/>
          <w:szCs w:val="24"/>
          <w:highlight w:val="none"/>
        </w:rPr>
        <w:t>按合同约定实施和完成</w:t>
      </w:r>
      <w:r>
        <w:rPr>
          <w:rFonts w:hint="eastAsia" w:ascii="Times New Roman" w:hAnsi="Times New Roman" w:eastAsia="方正仿宋_GBK" w:cs="Times New Roman"/>
          <w:color w:val="auto"/>
          <w:sz w:val="24"/>
          <w:szCs w:val="24"/>
          <w:highlight w:val="none"/>
          <w:lang w:val="en-US" w:eastAsia="zh-CN"/>
        </w:rPr>
        <w:t>贵场</w:t>
      </w:r>
      <w:r>
        <w:rPr>
          <w:rFonts w:hint="eastAsia" w:ascii="Times New Roman" w:hAnsi="Times New Roman" w:eastAsia="方正仿宋_GBK" w:cs="方正仿宋_GBK"/>
          <w:sz w:val="24"/>
          <w:szCs w:val="24"/>
        </w:rPr>
        <w:t>巨星花园A区188栋一单元侧边坡隐患整治项目</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完成各项文件编制</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并配合完成其他相关</w:t>
      </w:r>
      <w:r>
        <w:rPr>
          <w:rFonts w:hint="eastAsia" w:ascii="Times New Roman" w:hAnsi="Times New Roman" w:eastAsia="方正仿宋_GBK" w:cs="Times New Roman"/>
          <w:color w:val="auto"/>
          <w:sz w:val="24"/>
          <w:szCs w:val="24"/>
          <w:highlight w:val="none"/>
          <w:lang w:val="en-US" w:eastAsia="zh-CN"/>
        </w:rPr>
        <w:t>施工</w:t>
      </w:r>
      <w:r>
        <w:rPr>
          <w:rFonts w:hint="default" w:ascii="Times New Roman" w:hAnsi="Times New Roman" w:eastAsia="方正仿宋_GBK" w:cs="Times New Roman"/>
          <w:color w:val="auto"/>
          <w:sz w:val="24"/>
          <w:szCs w:val="24"/>
          <w:highlight w:val="none"/>
          <w:lang w:val="en-US" w:eastAsia="zh-CN"/>
        </w:rPr>
        <w:t>项目</w:t>
      </w:r>
      <w:r>
        <w:rPr>
          <w:rFonts w:hint="default" w:ascii="Times New Roman" w:hAnsi="Times New Roman" w:eastAsia="方正仿宋_GBK" w:cs="Times New Roman"/>
          <w:color w:val="auto"/>
          <w:sz w:val="24"/>
          <w:szCs w:val="24"/>
          <w:highlight w:val="none"/>
        </w:rPr>
        <w:t>。</w:t>
      </w:r>
    </w:p>
    <w:p w14:paraId="5A40B9A8">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我方承诺在投标有效期内不修改、撤销投标文件。</w:t>
      </w:r>
    </w:p>
    <w:p w14:paraId="4D1C2329">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如我方中标：</w:t>
      </w:r>
    </w:p>
    <w:p w14:paraId="03EE9673">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我方承诺在收到中标通知后，在中标通知规定的期限内与你方签订合同。</w:t>
      </w:r>
    </w:p>
    <w:p w14:paraId="72E5AA23">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随同本投标函递交的投标函附录属于合同文件的组成部分。</w:t>
      </w:r>
    </w:p>
    <w:p w14:paraId="5EB43D5E">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我方承诺按照招标文件规定向你方递交履约担保。</w:t>
      </w:r>
    </w:p>
    <w:p w14:paraId="2FEF32A3">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我方承诺在合同约定的期限内完成并移交全部合同</w:t>
      </w:r>
      <w:r>
        <w:rPr>
          <w:rFonts w:hint="default" w:ascii="Times New Roman" w:hAnsi="Times New Roman" w:eastAsia="方正仿宋_GBK" w:cs="Times New Roman"/>
          <w:color w:val="auto"/>
          <w:sz w:val="24"/>
          <w:szCs w:val="24"/>
          <w:highlight w:val="none"/>
          <w:lang w:val="en-US" w:eastAsia="zh-CN"/>
        </w:rPr>
        <w:t>内容</w:t>
      </w:r>
      <w:r>
        <w:rPr>
          <w:rFonts w:hint="default" w:ascii="Times New Roman" w:hAnsi="Times New Roman" w:eastAsia="方正仿宋_GBK" w:cs="Times New Roman"/>
          <w:color w:val="auto"/>
          <w:sz w:val="24"/>
          <w:szCs w:val="24"/>
          <w:highlight w:val="none"/>
        </w:rPr>
        <w:t>。</w:t>
      </w:r>
    </w:p>
    <w:p w14:paraId="7F2D87C9">
      <w:pPr>
        <w:keepNext w:val="0"/>
        <w:keepLines w:val="0"/>
        <w:pageBreakBefore w:val="0"/>
        <w:widowControl w:val="0"/>
        <w:kinsoku/>
        <w:wordWrap/>
        <w:overflowPunct/>
        <w:topLinePunct w:val="0"/>
        <w:autoSpaceDE/>
        <w:autoSpaceDN/>
        <w:bidi w:val="0"/>
        <w:adjustRightInd/>
        <w:snapToGrid/>
        <w:spacing w:line="594"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我方在此声明，所递交的投标文件及有关资料内容完整、真实</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有效，并负责承担因虚假、不实带来的经济、法律责任。</w:t>
      </w:r>
    </w:p>
    <w:p w14:paraId="7D3F7645">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如本</w:t>
      </w:r>
      <w:r>
        <w:rPr>
          <w:rFonts w:hint="default" w:ascii="Times New Roman" w:hAnsi="Times New Roman" w:eastAsia="方正仿宋_GBK" w:cs="Times New Roman"/>
          <w:color w:val="auto"/>
          <w:sz w:val="24"/>
          <w:szCs w:val="24"/>
          <w:highlight w:val="none"/>
          <w:lang w:eastAsia="zh-CN"/>
        </w:rPr>
        <w:t>投标</w:t>
      </w:r>
      <w:r>
        <w:rPr>
          <w:rFonts w:hint="default" w:ascii="Times New Roman" w:hAnsi="Times New Roman" w:eastAsia="方正仿宋_GBK" w:cs="Times New Roman"/>
          <w:color w:val="auto"/>
          <w:sz w:val="24"/>
          <w:szCs w:val="24"/>
          <w:highlight w:val="none"/>
        </w:rPr>
        <w:t>人中标，在合同协议书正式签署生效之前，本投标函连同你方的中标通知书将构成</w:t>
      </w:r>
      <w:r>
        <w:rPr>
          <w:rFonts w:hint="eastAsia" w:ascii="Times New Roman" w:hAnsi="Times New Roman" w:eastAsia="方正仿宋_GBK" w:cs="Times New Roman"/>
          <w:color w:val="auto"/>
          <w:sz w:val="24"/>
          <w:szCs w:val="24"/>
          <w:highlight w:val="none"/>
          <w:lang w:val="en-US" w:eastAsia="zh-CN"/>
        </w:rPr>
        <w:t>贵我</w:t>
      </w:r>
      <w:r>
        <w:rPr>
          <w:rFonts w:hint="default" w:ascii="Times New Roman" w:hAnsi="Times New Roman" w:eastAsia="方正仿宋_GBK" w:cs="Times New Roman"/>
          <w:color w:val="auto"/>
          <w:sz w:val="24"/>
          <w:szCs w:val="24"/>
          <w:highlight w:val="none"/>
        </w:rPr>
        <w:t>双方之间共同遵守的文件，对双方具有约束力。</w:t>
      </w:r>
    </w:p>
    <w:p w14:paraId="7C9F190F">
      <w:pPr>
        <w:keepNext w:val="0"/>
        <w:keepLines w:val="0"/>
        <w:pageBreakBefore w:val="0"/>
        <w:widowControl w:val="0"/>
        <w:kinsoku/>
        <w:wordWrap/>
        <w:overflowPunct/>
        <w:topLinePunct w:val="0"/>
        <w:autoSpaceDE/>
        <w:autoSpaceDN/>
        <w:bidi w:val="0"/>
        <w:adjustRightInd/>
        <w:snapToGrid/>
        <w:spacing w:line="594" w:lineRule="exact"/>
        <w:ind w:firstLine="4080" w:firstLineChars="17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（盖单位章）</w:t>
      </w:r>
    </w:p>
    <w:p w14:paraId="5C79C991">
      <w:pPr>
        <w:keepNext w:val="0"/>
        <w:keepLines w:val="0"/>
        <w:pageBreakBefore w:val="0"/>
        <w:widowControl w:val="0"/>
        <w:kinsoku/>
        <w:wordWrap/>
        <w:overflowPunct/>
        <w:topLinePunct w:val="0"/>
        <w:autoSpaceDE/>
        <w:autoSpaceDN/>
        <w:bidi w:val="0"/>
        <w:adjustRightInd/>
        <w:snapToGrid/>
        <w:spacing w:line="594" w:lineRule="exact"/>
        <w:ind w:firstLine="4080" w:firstLineChars="17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法定代表人或其委托代理人：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（签字）</w:t>
      </w:r>
    </w:p>
    <w:p w14:paraId="1C15F7D6">
      <w:pPr>
        <w:keepNext w:val="0"/>
        <w:keepLines w:val="0"/>
        <w:pageBreakBefore w:val="0"/>
        <w:widowControl w:val="0"/>
        <w:kinsoku/>
        <w:wordWrap/>
        <w:overflowPunct/>
        <w:topLinePunct w:val="0"/>
        <w:autoSpaceDE/>
        <w:autoSpaceDN/>
        <w:bidi w:val="0"/>
        <w:adjustRightInd/>
        <w:snapToGrid/>
        <w:spacing w:line="594" w:lineRule="exact"/>
        <w:ind w:firstLine="4200" w:firstLineChars="17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地址：</w:t>
      </w:r>
      <w:r>
        <w:rPr>
          <w:rFonts w:hint="default" w:ascii="Times New Roman" w:hAnsi="Times New Roman" w:eastAsia="方正仿宋_GBK" w:cs="Times New Roman"/>
          <w:color w:val="auto"/>
          <w:sz w:val="24"/>
          <w:szCs w:val="24"/>
          <w:highlight w:val="none"/>
          <w:u w:val="single"/>
        </w:rPr>
        <w:t xml:space="preserve">                                 </w:t>
      </w:r>
    </w:p>
    <w:p w14:paraId="1F7C0178">
      <w:pPr>
        <w:keepNext w:val="0"/>
        <w:keepLines w:val="0"/>
        <w:pageBreakBefore w:val="0"/>
        <w:widowControl w:val="0"/>
        <w:kinsoku/>
        <w:wordWrap/>
        <w:overflowPunct/>
        <w:topLinePunct w:val="0"/>
        <w:autoSpaceDE/>
        <w:autoSpaceDN/>
        <w:bidi w:val="0"/>
        <w:adjustRightInd/>
        <w:snapToGrid/>
        <w:spacing w:line="594" w:lineRule="exact"/>
        <w:ind w:firstLine="4200" w:firstLineChars="17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电话：</w:t>
      </w:r>
      <w:r>
        <w:rPr>
          <w:rFonts w:hint="default" w:ascii="Times New Roman" w:hAnsi="Times New Roman" w:eastAsia="方正仿宋_GBK" w:cs="Times New Roman"/>
          <w:color w:val="auto"/>
          <w:sz w:val="24"/>
          <w:szCs w:val="24"/>
          <w:highlight w:val="none"/>
          <w:u w:val="single"/>
        </w:rPr>
        <w:t xml:space="preserve">                                 </w:t>
      </w:r>
    </w:p>
    <w:p w14:paraId="49D689F3">
      <w:pPr>
        <w:keepNext w:val="0"/>
        <w:keepLines w:val="0"/>
        <w:pageBreakBefore w:val="0"/>
        <w:widowControl w:val="0"/>
        <w:kinsoku/>
        <w:wordWrap/>
        <w:overflowPunct/>
        <w:topLinePunct w:val="0"/>
        <w:autoSpaceDE/>
        <w:autoSpaceDN/>
        <w:bidi w:val="0"/>
        <w:adjustRightInd/>
        <w:snapToGrid/>
        <w:spacing w:line="594" w:lineRule="exact"/>
        <w:ind w:firstLine="4200" w:firstLineChars="1750"/>
        <w:textAlignment w:val="auto"/>
        <w:rPr>
          <w:rFonts w:hint="default" w:ascii="Times New Roman" w:hAnsi="Times New Roman" w:eastAsia="方正仿宋_GBK" w:cs="Times New Roman"/>
          <w:color w:val="auto"/>
          <w:highlight w:val="none"/>
        </w:rPr>
        <w:sectPr>
          <w:footerReference r:id="rId4" w:type="first"/>
          <w:footerReference r:id="rId3" w:type="default"/>
          <w:pgSz w:w="11906" w:h="16838"/>
          <w:pgMar w:top="1984" w:right="1274" w:bottom="1644" w:left="1446"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p>
    <w:p w14:paraId="2297CCE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420" w:left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黑体_GBK" w:cs="Times New Roman"/>
          <w:b/>
          <w:bCs/>
          <w:color w:val="auto"/>
          <w:sz w:val="36"/>
          <w:szCs w:val="32"/>
          <w:highlight w:val="none"/>
          <w:lang w:val="en-US" w:eastAsia="zh-CN"/>
        </w:rPr>
        <w:t>二、商务及资</w:t>
      </w:r>
      <w:r>
        <w:rPr>
          <w:rFonts w:hint="eastAsia" w:ascii="Times New Roman" w:hAnsi="Times New Roman" w:eastAsia="方正黑体_GBK" w:cs="Times New Roman"/>
          <w:b/>
          <w:bCs/>
          <w:color w:val="auto"/>
          <w:sz w:val="36"/>
          <w:szCs w:val="32"/>
          <w:highlight w:val="none"/>
          <w:lang w:val="en-US" w:eastAsia="zh-CN"/>
        </w:rPr>
        <w:t>质</w:t>
      </w:r>
      <w:r>
        <w:rPr>
          <w:rFonts w:hint="default" w:ascii="Times New Roman" w:hAnsi="Times New Roman" w:eastAsia="方正黑体_GBK" w:cs="Times New Roman"/>
          <w:b/>
          <w:bCs/>
          <w:color w:val="auto"/>
          <w:sz w:val="36"/>
          <w:szCs w:val="32"/>
          <w:highlight w:val="none"/>
          <w:lang w:val="en-US" w:eastAsia="zh-CN"/>
        </w:rPr>
        <w:t>证明文件</w:t>
      </w:r>
    </w:p>
    <w:p w14:paraId="7B070672">
      <w:pPr>
        <w:pageBreakBefore w:val="0"/>
        <w:kinsoku/>
        <w:overflowPunct/>
        <w:topLinePunct w:val="0"/>
        <w:bidi w:val="0"/>
        <w:spacing w:line="594" w:lineRule="exact"/>
        <w:jc w:val="center"/>
        <w:textAlignment w:val="auto"/>
        <w:rPr>
          <w:rFonts w:hint="default" w:ascii="Times New Roman" w:hAnsi="Times New Roman" w:eastAsia="宋体" w:cs="Times New Roman"/>
          <w:b/>
          <w:bCs/>
          <w:color w:val="auto"/>
          <w:sz w:val="36"/>
          <w:szCs w:val="32"/>
          <w:highlight w:val="none"/>
          <w:lang w:eastAsia="zh-CN"/>
        </w:rPr>
      </w:pPr>
    </w:p>
    <w:p w14:paraId="61FB1830">
      <w:pPr>
        <w:keepNext w:val="0"/>
        <w:keepLines w:val="0"/>
        <w:pageBreakBefore w:val="0"/>
        <w:widowControl w:val="0"/>
        <w:kinsoku/>
        <w:wordWrap/>
        <w:overflowPunct/>
        <w:topLinePunct w:val="0"/>
        <w:autoSpaceDE/>
        <w:autoSpaceDN/>
        <w:bidi w:val="0"/>
        <w:adjustRightInd/>
        <w:snapToGrid/>
        <w:spacing w:line="594"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营业执照</w:t>
      </w:r>
    </w:p>
    <w:p w14:paraId="560ADE84">
      <w:pPr>
        <w:keepNext w:val="0"/>
        <w:keepLines w:val="0"/>
        <w:pageBreakBefore w:val="0"/>
        <w:widowControl w:val="0"/>
        <w:kinsoku/>
        <w:wordWrap/>
        <w:overflowPunct/>
        <w:topLinePunct w:val="0"/>
        <w:autoSpaceDE/>
        <w:autoSpaceDN/>
        <w:bidi w:val="0"/>
        <w:adjustRightInd/>
        <w:snapToGrid/>
        <w:spacing w:line="594"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开户许可证</w:t>
      </w:r>
    </w:p>
    <w:p w14:paraId="11338667">
      <w:pPr>
        <w:keepNext w:val="0"/>
        <w:keepLines w:val="0"/>
        <w:pageBreakBefore w:val="0"/>
        <w:widowControl w:val="0"/>
        <w:kinsoku/>
        <w:wordWrap/>
        <w:overflowPunct/>
        <w:topLinePunct w:val="0"/>
        <w:autoSpaceDE/>
        <w:autoSpaceDN/>
        <w:bidi w:val="0"/>
        <w:adjustRightInd/>
        <w:snapToGrid/>
        <w:spacing w:line="594"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法人代表授权书（原件）</w:t>
      </w:r>
    </w:p>
    <w:p w14:paraId="7006615C">
      <w:pPr>
        <w:keepNext w:val="0"/>
        <w:keepLines w:val="0"/>
        <w:pageBreakBefore w:val="0"/>
        <w:widowControl w:val="0"/>
        <w:kinsoku/>
        <w:wordWrap/>
        <w:overflowPunct/>
        <w:topLinePunct w:val="0"/>
        <w:autoSpaceDE/>
        <w:autoSpaceDN/>
        <w:bidi w:val="0"/>
        <w:adjustRightInd/>
        <w:snapToGrid/>
        <w:spacing w:line="594"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被授权人身份证</w:t>
      </w:r>
      <w:r>
        <w:rPr>
          <w:rFonts w:hint="default" w:ascii="Times New Roman" w:hAnsi="Times New Roman" w:eastAsia="方正仿宋_GBK" w:cs="Times New Roman"/>
          <w:color w:val="auto"/>
          <w:sz w:val="24"/>
          <w:szCs w:val="24"/>
          <w:highlight w:val="none"/>
          <w:lang w:val="en-US" w:eastAsia="zh-CN"/>
        </w:rPr>
        <w:t>明</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复印</w:t>
      </w:r>
      <w:r>
        <w:rPr>
          <w:rFonts w:hint="default" w:ascii="Times New Roman" w:hAnsi="Times New Roman" w:eastAsia="方正仿宋_GBK" w:cs="Times New Roman"/>
          <w:color w:val="auto"/>
          <w:sz w:val="24"/>
          <w:szCs w:val="24"/>
          <w:highlight w:val="none"/>
        </w:rPr>
        <w:t>件）</w:t>
      </w:r>
    </w:p>
    <w:p w14:paraId="49E5C9D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480" w:firstLineChars="200"/>
        <w:jc w:val="left"/>
        <w:textAlignment w:val="auto"/>
        <w:outlineLvl w:val="0"/>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i w:val="0"/>
          <w:iCs w:val="0"/>
          <w:caps w:val="0"/>
          <w:color w:val="auto"/>
          <w:spacing w:val="0"/>
          <w:sz w:val="24"/>
          <w:szCs w:val="24"/>
          <w:highlight w:val="none"/>
          <w:lang w:val="en-US" w:eastAsia="zh-CN"/>
        </w:rPr>
        <w:t>5</w:t>
      </w:r>
      <w:r>
        <w:rPr>
          <w:rFonts w:hint="default" w:ascii="Times New Roman" w:hAnsi="Times New Roman" w:eastAsia="方正仿宋_GBK" w:cs="Times New Roman"/>
          <w:i w:val="0"/>
          <w:iCs w:val="0"/>
          <w:caps w:val="0"/>
          <w:color w:val="auto"/>
          <w:spacing w:val="0"/>
          <w:sz w:val="24"/>
          <w:szCs w:val="24"/>
          <w:highlight w:val="none"/>
          <w:lang w:val="en-US" w:eastAsia="zh-CN"/>
        </w:rPr>
        <w:t>.</w:t>
      </w:r>
      <w:r>
        <w:rPr>
          <w:rFonts w:hint="default" w:ascii="Times New Roman" w:hAnsi="Times New Roman" w:eastAsia="方正仿宋_GBK" w:cs="Times New Roman"/>
          <w:b w:val="0"/>
          <w:bCs w:val="0"/>
          <w:color w:val="auto"/>
          <w:sz w:val="24"/>
          <w:szCs w:val="24"/>
          <w:highlight w:val="none"/>
          <w:lang w:val="en-US" w:eastAsia="zh-CN"/>
        </w:rPr>
        <w:t>投标方认为必要的其它证明文件（如市级</w:t>
      </w:r>
      <w:r>
        <w:rPr>
          <w:rFonts w:hint="eastAsia" w:ascii="Times New Roman" w:hAnsi="Times New Roman" w:eastAsia="方正仿宋_GBK" w:cs="Times New Roman"/>
          <w:b w:val="0"/>
          <w:bCs w:val="0"/>
          <w:color w:val="auto"/>
          <w:sz w:val="24"/>
          <w:szCs w:val="24"/>
          <w:highlight w:val="none"/>
          <w:lang w:val="en-US" w:eastAsia="zh-CN"/>
        </w:rPr>
        <w:t>及</w:t>
      </w:r>
      <w:r>
        <w:rPr>
          <w:rFonts w:hint="default" w:ascii="Times New Roman" w:hAnsi="Times New Roman" w:eastAsia="方正仿宋_GBK" w:cs="Times New Roman"/>
          <w:b w:val="0"/>
          <w:bCs w:val="0"/>
          <w:color w:val="auto"/>
          <w:sz w:val="24"/>
          <w:szCs w:val="24"/>
          <w:highlight w:val="none"/>
          <w:lang w:val="en-US" w:eastAsia="zh-CN"/>
        </w:rPr>
        <w:t>以上认定</w:t>
      </w:r>
      <w:r>
        <w:rPr>
          <w:rFonts w:hint="eastAsia" w:ascii="Times New Roman" w:hAnsi="Times New Roman" w:eastAsia="方正仿宋_GBK" w:cs="Times New Roman"/>
          <w:b w:val="0"/>
          <w:bCs w:val="0"/>
          <w:color w:val="auto"/>
          <w:sz w:val="24"/>
          <w:szCs w:val="24"/>
          <w:highlight w:val="none"/>
          <w:lang w:val="en-US" w:eastAsia="zh-CN"/>
        </w:rPr>
        <w:t>的</w:t>
      </w:r>
      <w:r>
        <w:rPr>
          <w:rFonts w:hint="default" w:ascii="Times New Roman" w:hAnsi="Times New Roman" w:eastAsia="方正仿宋_GBK" w:cs="Times New Roman"/>
          <w:b w:val="0"/>
          <w:bCs w:val="0"/>
          <w:color w:val="auto"/>
          <w:sz w:val="24"/>
          <w:szCs w:val="24"/>
          <w:highlight w:val="none"/>
          <w:lang w:val="en-US" w:eastAsia="zh-CN"/>
        </w:rPr>
        <w:t>行业资质证明材料</w:t>
      </w:r>
      <w:r>
        <w:rPr>
          <w:rFonts w:hint="eastAsia" w:ascii="Times New Roman" w:hAnsi="Times New Roman" w:eastAsia="方正仿宋_GBK" w:cs="Times New Roman"/>
          <w:b w:val="0"/>
          <w:bCs w:val="0"/>
          <w:color w:val="auto"/>
          <w:sz w:val="24"/>
          <w:szCs w:val="24"/>
          <w:highlight w:val="none"/>
          <w:lang w:val="en-US" w:eastAsia="zh-CN"/>
        </w:rPr>
        <w:t>，业绩经验等</w:t>
      </w:r>
      <w:r>
        <w:rPr>
          <w:rFonts w:hint="default" w:ascii="Times New Roman" w:hAnsi="Times New Roman" w:eastAsia="方正仿宋_GBK" w:cs="Times New Roman"/>
          <w:b w:val="0"/>
          <w:bCs w:val="0"/>
          <w:color w:val="auto"/>
          <w:sz w:val="24"/>
          <w:szCs w:val="24"/>
          <w:highlight w:val="none"/>
          <w:lang w:val="en-US" w:eastAsia="zh-CN"/>
        </w:rPr>
        <w:t>）。</w:t>
      </w:r>
    </w:p>
    <w:p w14:paraId="33A6DB67">
      <w:pPr>
        <w:keepNext w:val="0"/>
        <w:keepLines w:val="0"/>
        <w:pageBreakBefore w:val="0"/>
        <w:widowControl w:val="0"/>
        <w:kinsoku/>
        <w:wordWrap/>
        <w:overflowPunct/>
        <w:topLinePunct w:val="0"/>
        <w:autoSpaceDE/>
        <w:autoSpaceDN/>
        <w:bidi w:val="0"/>
        <w:adjustRightInd/>
        <w:snapToGrid/>
        <w:spacing w:line="594"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b w:val="0"/>
          <w:bCs w:val="0"/>
          <w:color w:val="auto"/>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投标承诺书</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内容自拟）</w:t>
      </w:r>
    </w:p>
    <w:p w14:paraId="0F90B06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方正仿宋_GBK"/>
          <w:i w:val="0"/>
          <w:iCs w:val="0"/>
          <w:caps w:val="0"/>
          <w:color w:val="auto"/>
          <w:spacing w:val="0"/>
          <w:sz w:val="32"/>
          <w:szCs w:val="32"/>
          <w:highlight w:val="none"/>
        </w:rPr>
        <w:sectPr>
          <w:pgSz w:w="11906" w:h="16838"/>
          <w:pgMar w:top="1984" w:right="1446" w:bottom="1644" w:left="1446"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284CD657">
      <w:pPr>
        <w:pageBreakBefore w:val="0"/>
        <w:kinsoku/>
        <w:overflowPunct/>
        <w:topLinePunct w:val="0"/>
        <w:bidi w:val="0"/>
        <w:spacing w:line="594" w:lineRule="exact"/>
        <w:jc w:val="center"/>
        <w:textAlignment w:val="auto"/>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t>1、营业执照</w:t>
      </w:r>
    </w:p>
    <w:p w14:paraId="1DFFC471">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小标宋_GBK" w:cs="方正小标宋_GBK"/>
          <w:sz w:val="32"/>
          <w:szCs w:val="32"/>
          <w:lang w:eastAsia="zh-CN"/>
        </w:rPr>
      </w:pPr>
    </w:p>
    <w:p w14:paraId="34ED8555">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7FDCDA4B">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65341314">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226426C1">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5158CF3D">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357212D4">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40D772D8">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7E1AC4C1">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4A36EFD9">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52D1F652">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572CA964">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4C5CA667">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3FD07A24">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24D6D11B">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5379B16E">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0A7DDFA5">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3D49B301">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7BA81BE6">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74C5CD1D">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496AB41B">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3160B65A">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楷体_GBK" w:cs="方正楷体_GBK"/>
          <w:sz w:val="32"/>
          <w:szCs w:val="32"/>
          <w:lang w:val="en-US" w:eastAsia="zh-CN"/>
        </w:rPr>
      </w:pPr>
    </w:p>
    <w:p w14:paraId="3B83A5C0">
      <w:pPr>
        <w:pageBreakBefore w:val="0"/>
        <w:kinsoku/>
        <w:overflowPunct/>
        <w:topLinePunct w:val="0"/>
        <w:bidi w:val="0"/>
        <w:spacing w:line="594" w:lineRule="exact"/>
        <w:jc w:val="center"/>
        <w:textAlignment w:val="auto"/>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t>2、开户许可证</w:t>
      </w:r>
    </w:p>
    <w:p w14:paraId="1DBED782">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楷体_GBK" w:cs="方正楷体_GBK"/>
          <w:sz w:val="32"/>
          <w:szCs w:val="32"/>
          <w:lang w:val="en-US" w:eastAsia="zh-CN"/>
        </w:rPr>
      </w:pPr>
    </w:p>
    <w:p w14:paraId="7E7FB5A9">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楷体_GBK" w:cs="方正楷体_GBK"/>
          <w:sz w:val="32"/>
          <w:szCs w:val="32"/>
          <w:lang w:val="en-US" w:eastAsia="zh-CN"/>
        </w:rPr>
      </w:pPr>
    </w:p>
    <w:p w14:paraId="071AF4E7">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楷体_GBK" w:cs="方正楷体_GBK"/>
          <w:sz w:val="32"/>
          <w:szCs w:val="32"/>
          <w:lang w:val="en-US" w:eastAsia="zh-CN"/>
        </w:rPr>
      </w:pPr>
    </w:p>
    <w:p w14:paraId="01FBC5C0">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楷体_GBK" w:cs="方正楷体_GBK"/>
          <w:sz w:val="32"/>
          <w:szCs w:val="32"/>
          <w:lang w:val="en-US" w:eastAsia="zh-CN"/>
        </w:rPr>
      </w:pPr>
    </w:p>
    <w:p w14:paraId="50DC8F55">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楷体_GBK" w:cs="方正楷体_GBK"/>
          <w:sz w:val="32"/>
          <w:szCs w:val="32"/>
          <w:lang w:val="en-US" w:eastAsia="zh-CN"/>
        </w:rPr>
      </w:pPr>
    </w:p>
    <w:p w14:paraId="34822340">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楷体_GBK" w:cs="方正楷体_GBK"/>
          <w:sz w:val="32"/>
          <w:szCs w:val="32"/>
          <w:lang w:val="en-US" w:eastAsia="zh-CN"/>
        </w:rPr>
      </w:pPr>
    </w:p>
    <w:p w14:paraId="79B4BB24">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楷体_GBK" w:cs="方正楷体_GBK"/>
          <w:sz w:val="32"/>
          <w:szCs w:val="32"/>
          <w:lang w:val="en-US" w:eastAsia="zh-CN"/>
        </w:rPr>
      </w:pPr>
    </w:p>
    <w:p w14:paraId="13C24765">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楷体_GBK" w:cs="方正楷体_GBK"/>
          <w:sz w:val="32"/>
          <w:szCs w:val="32"/>
          <w:lang w:val="en-US" w:eastAsia="zh-CN"/>
        </w:rPr>
      </w:pPr>
    </w:p>
    <w:p w14:paraId="19EA707F">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楷体_GBK" w:cs="方正楷体_GBK"/>
          <w:sz w:val="32"/>
          <w:szCs w:val="32"/>
          <w:lang w:val="en-US" w:eastAsia="zh-CN"/>
        </w:rPr>
      </w:pPr>
    </w:p>
    <w:p w14:paraId="17EC22D3">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楷体_GBK" w:cs="方正楷体_GBK"/>
          <w:sz w:val="32"/>
          <w:szCs w:val="32"/>
          <w:lang w:val="en-US" w:eastAsia="zh-CN"/>
        </w:rPr>
      </w:pPr>
    </w:p>
    <w:p w14:paraId="06F47021">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楷体_GBK" w:cs="方正楷体_GBK"/>
          <w:sz w:val="32"/>
          <w:szCs w:val="32"/>
          <w:lang w:val="en-US" w:eastAsia="zh-CN"/>
        </w:rPr>
      </w:pPr>
    </w:p>
    <w:p w14:paraId="6F8E565F">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楷体_GBK" w:cs="方正楷体_GBK"/>
          <w:sz w:val="32"/>
          <w:szCs w:val="32"/>
          <w:lang w:val="en-US" w:eastAsia="zh-CN"/>
        </w:rPr>
      </w:pPr>
    </w:p>
    <w:p w14:paraId="53FAB0AF">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楷体_GBK" w:cs="方正楷体_GBK"/>
          <w:sz w:val="32"/>
          <w:szCs w:val="32"/>
          <w:lang w:val="en-US" w:eastAsia="zh-CN"/>
        </w:rPr>
      </w:pPr>
    </w:p>
    <w:p w14:paraId="36DFA3B5">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楷体_GBK" w:cs="方正楷体_GBK"/>
          <w:sz w:val="32"/>
          <w:szCs w:val="32"/>
          <w:lang w:val="en-US" w:eastAsia="zh-CN"/>
        </w:rPr>
      </w:pPr>
    </w:p>
    <w:p w14:paraId="6E064426">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楷体_GBK" w:cs="方正楷体_GBK"/>
          <w:sz w:val="32"/>
          <w:szCs w:val="32"/>
          <w:lang w:val="en-US" w:eastAsia="zh-CN"/>
        </w:rPr>
      </w:pPr>
    </w:p>
    <w:p w14:paraId="4E68801E">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楷体_GBK" w:cs="方正楷体_GBK"/>
          <w:sz w:val="32"/>
          <w:szCs w:val="32"/>
          <w:lang w:val="en-US" w:eastAsia="zh-CN"/>
        </w:rPr>
      </w:pPr>
    </w:p>
    <w:p w14:paraId="25EEC114">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楷体_GBK" w:cs="方正楷体_GBK"/>
          <w:sz w:val="32"/>
          <w:szCs w:val="32"/>
          <w:lang w:val="en-US" w:eastAsia="zh-CN"/>
        </w:rPr>
      </w:pPr>
    </w:p>
    <w:p w14:paraId="1BEDCDD4">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楷体_GBK" w:cs="方正楷体_GBK"/>
          <w:sz w:val="32"/>
          <w:szCs w:val="32"/>
          <w:lang w:val="en-US" w:eastAsia="zh-CN"/>
        </w:rPr>
      </w:pPr>
    </w:p>
    <w:p w14:paraId="62F2819C">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楷体_GBK" w:cs="方正楷体_GBK"/>
          <w:sz w:val="32"/>
          <w:szCs w:val="32"/>
          <w:lang w:val="en-US" w:eastAsia="zh-CN"/>
        </w:rPr>
      </w:pPr>
    </w:p>
    <w:p w14:paraId="7FF0D622">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楷体_GBK" w:cs="方正楷体_GBK"/>
          <w:sz w:val="32"/>
          <w:szCs w:val="32"/>
          <w:lang w:val="en-US" w:eastAsia="zh-CN"/>
        </w:rPr>
      </w:pPr>
    </w:p>
    <w:p w14:paraId="691264DD">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楷体_GBK" w:cs="方正楷体_GBK"/>
          <w:sz w:val="32"/>
          <w:szCs w:val="32"/>
          <w:lang w:val="en-US" w:eastAsia="zh-CN"/>
        </w:rPr>
      </w:pPr>
    </w:p>
    <w:p w14:paraId="58039BFF">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楷体_GBK" w:cs="方正楷体_GBK"/>
          <w:sz w:val="32"/>
          <w:szCs w:val="32"/>
          <w:lang w:val="en-US" w:eastAsia="zh-CN"/>
        </w:rPr>
      </w:pPr>
    </w:p>
    <w:p w14:paraId="7B89BEAF">
      <w:pPr>
        <w:pageBreakBefore w:val="0"/>
        <w:kinsoku/>
        <w:overflowPunct/>
        <w:topLinePunct w:val="0"/>
        <w:bidi w:val="0"/>
        <w:spacing w:line="594" w:lineRule="exact"/>
        <w:jc w:val="center"/>
        <w:textAlignment w:val="auto"/>
        <w:rPr>
          <w:rFonts w:hint="default" w:ascii="Times New Roman" w:hAnsi="Times New Roman" w:eastAsia="方正黑体_GBK" w:cs="Times New Roman"/>
          <w:b/>
          <w:bCs/>
          <w:color w:val="auto"/>
          <w:sz w:val="36"/>
          <w:szCs w:val="32"/>
          <w:highlight w:val="none"/>
          <w:lang w:val="en-US" w:eastAsia="zh-CN"/>
        </w:rPr>
      </w:pPr>
      <w:r>
        <w:rPr>
          <w:rFonts w:hint="default" w:ascii="Times New Roman" w:hAnsi="Times New Roman" w:eastAsia="方正黑体_GBK" w:cs="Times New Roman"/>
          <w:b/>
          <w:bCs/>
          <w:color w:val="auto"/>
          <w:sz w:val="36"/>
          <w:szCs w:val="32"/>
          <w:highlight w:val="none"/>
          <w:lang w:val="en-US" w:eastAsia="zh-CN"/>
        </w:rPr>
        <w:t>3、法人代表授权书（原件）</w:t>
      </w:r>
    </w:p>
    <w:p w14:paraId="7A2373C9">
      <w:pPr>
        <w:pageBreakBefore w:val="0"/>
        <w:kinsoku/>
        <w:overflowPunct/>
        <w:topLinePunct w:val="0"/>
        <w:bidi w:val="0"/>
        <w:spacing w:line="594" w:lineRule="exact"/>
        <w:textAlignment w:val="auto"/>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投标人名称：</w:t>
      </w:r>
      <w:r>
        <w:rPr>
          <w:rFonts w:hint="default" w:ascii="Times New Roman" w:hAnsi="Times New Roman" w:eastAsia="方正仿宋_GBK" w:cs="Times New Roman"/>
          <w:bCs/>
          <w:color w:val="auto"/>
          <w:sz w:val="24"/>
          <w:highlight w:val="none"/>
          <w:u w:val="single"/>
        </w:rPr>
        <w:t xml:space="preserve">                </w:t>
      </w:r>
    </w:p>
    <w:p w14:paraId="1810C403">
      <w:pPr>
        <w:pageBreakBefore w:val="0"/>
        <w:kinsoku/>
        <w:overflowPunct/>
        <w:topLinePunct w:val="0"/>
        <w:bidi w:val="0"/>
        <w:spacing w:line="594" w:lineRule="exact"/>
        <w:ind w:firstLine="480" w:firstLineChars="200"/>
        <w:textAlignment w:val="auto"/>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姓名：</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性别：</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年龄：</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职务：</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系</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（投标</w:t>
      </w:r>
      <w:r>
        <w:rPr>
          <w:rFonts w:hint="default" w:ascii="Times New Roman" w:hAnsi="Times New Roman" w:eastAsia="方正仿宋_GBK" w:cs="Times New Roman"/>
          <w:bCs/>
          <w:color w:val="auto"/>
          <w:sz w:val="24"/>
          <w:highlight w:val="none"/>
          <w:lang w:val="en-US" w:eastAsia="zh-CN"/>
        </w:rPr>
        <w:t>单位</w:t>
      </w:r>
      <w:r>
        <w:rPr>
          <w:rFonts w:hint="default" w:ascii="Times New Roman" w:hAnsi="Times New Roman" w:eastAsia="方正仿宋_GBK" w:cs="Times New Roman"/>
          <w:bCs/>
          <w:color w:val="auto"/>
          <w:sz w:val="24"/>
          <w:highlight w:val="none"/>
        </w:rPr>
        <w:t>名称）的法定代表人（单位负责人）。</w:t>
      </w:r>
    </w:p>
    <w:p w14:paraId="7BFDFE5D">
      <w:pPr>
        <w:pageBreakBefore w:val="0"/>
        <w:kinsoku/>
        <w:overflowPunct/>
        <w:topLinePunct w:val="0"/>
        <w:bidi w:val="0"/>
        <w:spacing w:line="594"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特此证明。</w:t>
      </w:r>
    </w:p>
    <w:p w14:paraId="47EB505A">
      <w:pPr>
        <w:pageBreakBefore w:val="0"/>
        <w:kinsoku/>
        <w:overflowPunct/>
        <w:topLinePunct w:val="0"/>
        <w:autoSpaceDE w:val="0"/>
        <w:autoSpaceDN w:val="0"/>
        <w:bidi w:val="0"/>
        <w:adjustRightInd w:val="0"/>
        <w:spacing w:line="594"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highlight w:val="none"/>
        </w:rPr>
        <w:drawing>
          <wp:inline distT="0" distB="0" distL="114300" distR="114300">
            <wp:extent cx="4514850" cy="2990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514850" cy="2990850"/>
                    </a:xfrm>
                    <a:prstGeom prst="rect">
                      <a:avLst/>
                    </a:prstGeom>
                    <a:noFill/>
                    <a:ln>
                      <a:noFill/>
                    </a:ln>
                  </pic:spPr>
                </pic:pic>
              </a:graphicData>
            </a:graphic>
          </wp:inline>
        </w:drawing>
      </w:r>
    </w:p>
    <w:p w14:paraId="1EEEA4B6">
      <w:pPr>
        <w:pageBreakBefore w:val="0"/>
        <w:kinsoku/>
        <w:overflowPunct/>
        <w:topLinePunct w:val="0"/>
        <w:bidi w:val="0"/>
        <w:spacing w:line="594" w:lineRule="exact"/>
        <w:jc w:val="righ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（盖单位章）</w:t>
      </w:r>
    </w:p>
    <w:p w14:paraId="54FD43F2">
      <w:pPr>
        <w:pageBreakBefore w:val="0"/>
        <w:kinsoku/>
        <w:overflowPunct/>
        <w:topLinePunct w:val="0"/>
        <w:bidi w:val="0"/>
        <w:spacing w:line="594" w:lineRule="exact"/>
        <w:jc w:val="righ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日 </w:t>
      </w:r>
    </w:p>
    <w:p w14:paraId="6747D2B7">
      <w:pPr>
        <w:pageBreakBefore w:val="0"/>
        <w:kinsoku/>
        <w:overflowPunct/>
        <w:topLinePunct w:val="0"/>
        <w:bidi w:val="0"/>
        <w:spacing w:line="594" w:lineRule="exact"/>
        <w:textAlignment w:val="auto"/>
        <w:rPr>
          <w:rFonts w:hint="default" w:ascii="Times New Roman" w:hAnsi="Times New Roman" w:cs="Times New Roman"/>
          <w:color w:val="auto"/>
          <w:highlight w:val="none"/>
        </w:rPr>
      </w:pPr>
    </w:p>
    <w:p w14:paraId="239144B5">
      <w:pPr>
        <w:pageBreakBefore w:val="0"/>
        <w:kinsoku/>
        <w:overflowPunct/>
        <w:topLinePunct w:val="0"/>
        <w:bidi w:val="0"/>
        <w:spacing w:line="594" w:lineRule="exact"/>
        <w:textAlignment w:val="auto"/>
        <w:outlineLvl w:val="0"/>
        <w:rPr>
          <w:rFonts w:hint="default" w:ascii="Times New Roman" w:hAnsi="Times New Roman" w:eastAsia="宋体" w:cs="Times New Roman"/>
          <w:b/>
          <w:bCs w:val="0"/>
          <w:color w:val="auto"/>
          <w:szCs w:val="21"/>
          <w:highlight w:val="none"/>
        </w:rPr>
      </w:pPr>
    </w:p>
    <w:p w14:paraId="61A53D81">
      <w:pPr>
        <w:pageBreakBefore w:val="0"/>
        <w:kinsoku/>
        <w:overflowPunct/>
        <w:topLinePunct w:val="0"/>
        <w:bidi w:val="0"/>
        <w:spacing w:line="594" w:lineRule="exact"/>
        <w:textAlignment w:val="auto"/>
        <w:outlineLvl w:val="0"/>
        <w:rPr>
          <w:rFonts w:hint="default" w:ascii="Times New Roman" w:hAnsi="Times New Roman" w:eastAsia="宋体" w:cs="Times New Roman"/>
          <w:b/>
          <w:bCs w:val="0"/>
          <w:color w:val="auto"/>
          <w:szCs w:val="21"/>
          <w:highlight w:val="none"/>
        </w:rPr>
      </w:pPr>
    </w:p>
    <w:p w14:paraId="44243101">
      <w:pPr>
        <w:pageBreakBefore w:val="0"/>
        <w:kinsoku/>
        <w:overflowPunct/>
        <w:topLinePunct w:val="0"/>
        <w:bidi w:val="0"/>
        <w:spacing w:line="594" w:lineRule="exact"/>
        <w:textAlignment w:val="auto"/>
        <w:outlineLvl w:val="0"/>
        <w:rPr>
          <w:rFonts w:hint="default" w:ascii="Times New Roman" w:hAnsi="Times New Roman" w:eastAsia="方正仿宋_GBK" w:cs="Times New Roman"/>
          <w:b/>
          <w:bCs w:val="0"/>
          <w:color w:val="auto"/>
          <w:szCs w:val="21"/>
          <w:highlight w:val="none"/>
          <w:lang w:val="en-US" w:eastAsia="zh-CN"/>
        </w:rPr>
      </w:pPr>
      <w:r>
        <w:rPr>
          <w:rFonts w:hint="default" w:ascii="Times New Roman" w:hAnsi="Times New Roman" w:eastAsia="方正仿宋_GBK" w:cs="Times New Roman"/>
          <w:b/>
          <w:bCs w:val="0"/>
          <w:color w:val="auto"/>
          <w:szCs w:val="21"/>
          <w:highlight w:val="none"/>
        </w:rPr>
        <w:t>注：本表适用于法定代表人直接参加投标的</w:t>
      </w:r>
      <w:r>
        <w:rPr>
          <w:rFonts w:hint="default" w:ascii="Times New Roman" w:hAnsi="Times New Roman" w:eastAsia="方正仿宋_GBK" w:cs="Times New Roman"/>
          <w:b/>
          <w:bCs w:val="0"/>
          <w:color w:val="auto"/>
          <w:szCs w:val="21"/>
          <w:highlight w:val="none"/>
          <w:lang w:val="en-US" w:eastAsia="zh-CN"/>
        </w:rPr>
        <w:t>。</w:t>
      </w:r>
    </w:p>
    <w:p w14:paraId="741CF069">
      <w:pPr>
        <w:pageBreakBefore w:val="0"/>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szCs w:val="24"/>
          <w:highlight w:val="none"/>
        </w:rPr>
        <w:sectPr>
          <w:pgSz w:w="11906" w:h="16838"/>
          <w:pgMar w:top="1440" w:right="1274"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60DECCF6">
      <w:pPr>
        <w:pStyle w:val="2"/>
        <w:pageBreakBefore w:val="0"/>
        <w:numPr>
          <w:ilvl w:val="0"/>
          <w:numId w:val="0"/>
        </w:numPr>
        <w:kinsoku/>
        <w:overflowPunct/>
        <w:topLinePunct w:val="0"/>
        <w:bidi w:val="0"/>
        <w:spacing w:before="0" w:after="0" w:line="594" w:lineRule="exact"/>
        <w:ind w:leftChars="0"/>
        <w:jc w:val="center"/>
        <w:textAlignment w:val="auto"/>
        <w:rPr>
          <w:rFonts w:hint="default" w:ascii="Times New Roman" w:hAnsi="Times New Roman" w:cs="Times New Roman"/>
          <w:color w:val="auto"/>
          <w:sz w:val="36"/>
          <w:szCs w:val="36"/>
          <w:highlight w:val="none"/>
        </w:rPr>
      </w:pPr>
      <w:bookmarkStart w:id="3" w:name="_Toc184635140"/>
      <w:r>
        <w:rPr>
          <w:rFonts w:hint="default" w:ascii="Times New Roman" w:hAnsi="Times New Roman" w:eastAsia="方正黑体_GBK" w:cs="Times New Roman"/>
          <w:color w:val="auto"/>
          <w:sz w:val="36"/>
          <w:szCs w:val="36"/>
          <w:highlight w:val="none"/>
          <w:lang w:val="en-US" w:eastAsia="zh-CN"/>
        </w:rPr>
        <w:t xml:space="preserve">4. </w:t>
      </w:r>
      <w:bookmarkEnd w:id="3"/>
      <w:r>
        <w:rPr>
          <w:rFonts w:hint="default" w:ascii="Times New Roman" w:hAnsi="Times New Roman" w:eastAsia="方正黑体_GBK" w:cs="Times New Roman"/>
          <w:b/>
          <w:bCs/>
          <w:color w:val="auto"/>
          <w:kern w:val="2"/>
          <w:sz w:val="36"/>
          <w:szCs w:val="32"/>
          <w:highlight w:val="none"/>
          <w:lang w:val="en-US" w:eastAsia="zh-CN" w:bidi="ar-SA"/>
        </w:rPr>
        <w:t>被授权人身份证明</w:t>
      </w:r>
    </w:p>
    <w:p w14:paraId="1118E277">
      <w:pPr>
        <w:keepNext w:val="0"/>
        <w:keepLines w:val="0"/>
        <w:pageBreakBefore w:val="0"/>
        <w:widowControl w:val="0"/>
        <w:kinsoku/>
        <w:wordWrap/>
        <w:overflowPunct/>
        <w:topLinePunct w:val="0"/>
        <w:autoSpaceDE/>
        <w:autoSpaceDN/>
        <w:bidi w:val="0"/>
        <w:adjustRightInd w:val="0"/>
        <w:snapToGrid w:val="0"/>
        <w:spacing w:line="594" w:lineRule="exact"/>
        <w:ind w:firstLine="720" w:firstLineChars="300"/>
        <w:jc w:val="left"/>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本人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（姓名）系</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w:t>
      </w:r>
      <w:r>
        <w:rPr>
          <w:rFonts w:hint="default" w:ascii="Times New Roman" w:hAnsi="Times New Roman" w:eastAsia="方正仿宋_GBK" w:cs="Times New Roman"/>
          <w:color w:val="auto"/>
          <w:sz w:val="24"/>
          <w:szCs w:val="28"/>
          <w:highlight w:val="none"/>
          <w:lang w:eastAsia="zh-CN"/>
        </w:rPr>
        <w:t>投标人</w:t>
      </w:r>
      <w:r>
        <w:rPr>
          <w:rFonts w:hint="default" w:ascii="Times New Roman" w:hAnsi="Times New Roman" w:eastAsia="方正仿宋_GBK" w:cs="Times New Roman"/>
          <w:color w:val="auto"/>
          <w:sz w:val="24"/>
          <w:szCs w:val="28"/>
          <w:highlight w:val="none"/>
        </w:rPr>
        <w:t>名称）的法定代表人，现委托</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（姓名）为我方代理人。代理人根据授权，以我方名义参加、签署、澄清、说明、补正、递交、撤回、修改</w:t>
      </w:r>
      <w:r>
        <w:rPr>
          <w:rFonts w:hint="eastAsia" w:ascii="Times New Roman" w:hAnsi="Times New Roman" w:eastAsia="方正仿宋_GBK" w:cs="方正仿宋_GBK"/>
          <w:sz w:val="24"/>
          <w:szCs w:val="24"/>
          <w:u w:val="single"/>
        </w:rPr>
        <w:t>巨星花园A区188栋一单元侧边坡隐患整治项目</w:t>
      </w:r>
      <w:r>
        <w:rPr>
          <w:rFonts w:hint="default" w:ascii="Times New Roman" w:hAnsi="Times New Roman" w:eastAsia="方正仿宋_GBK" w:cs="Times New Roman"/>
          <w:color w:val="auto"/>
          <w:sz w:val="24"/>
          <w:szCs w:val="28"/>
          <w:highlight w:val="none"/>
          <w:lang w:eastAsia="zh-CN"/>
        </w:rPr>
        <w:t>资格申请</w:t>
      </w:r>
      <w:r>
        <w:rPr>
          <w:rFonts w:hint="default" w:ascii="Times New Roman" w:hAnsi="Times New Roman" w:eastAsia="方正仿宋_GBK" w:cs="Times New Roman"/>
          <w:color w:val="auto"/>
          <w:sz w:val="24"/>
          <w:szCs w:val="28"/>
          <w:highlight w:val="none"/>
        </w:rPr>
        <w:t>文件</w:t>
      </w:r>
      <w:r>
        <w:rPr>
          <w:rFonts w:hint="default" w:ascii="Times New Roman" w:hAnsi="Times New Roman" w:eastAsia="方正仿宋_GBK" w:cs="Times New Roman"/>
          <w:color w:val="auto"/>
          <w:sz w:val="24"/>
          <w:szCs w:val="28"/>
          <w:highlight w:val="none"/>
          <w:lang w:eastAsia="zh-CN"/>
        </w:rPr>
        <w:t>等</w:t>
      </w:r>
      <w:r>
        <w:rPr>
          <w:rFonts w:hint="default" w:ascii="Times New Roman" w:hAnsi="Times New Roman" w:eastAsia="方正仿宋_GBK" w:cs="Times New Roman"/>
          <w:color w:val="auto"/>
          <w:sz w:val="24"/>
          <w:szCs w:val="28"/>
          <w:highlight w:val="none"/>
        </w:rPr>
        <w:t>有关事宜，其法律后果由我方承担。</w:t>
      </w:r>
    </w:p>
    <w:p w14:paraId="49EA2279">
      <w:pPr>
        <w:keepNext w:val="0"/>
        <w:keepLines w:val="0"/>
        <w:pageBreakBefore w:val="0"/>
        <w:widowControl w:val="0"/>
        <w:kinsoku/>
        <w:wordWrap/>
        <w:overflowPunct/>
        <w:topLinePunct w:val="0"/>
        <w:autoSpaceDE/>
        <w:autoSpaceDN/>
        <w:bidi w:val="0"/>
        <w:adjustRightInd w:val="0"/>
        <w:snapToGrid w:val="0"/>
        <w:spacing w:line="594" w:lineRule="exact"/>
        <w:ind w:firstLine="480" w:firstLineChars="200"/>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委托期限：</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（自开标时间起不得少于90日历天）</w:t>
      </w:r>
    </w:p>
    <w:p w14:paraId="00D5E641">
      <w:pPr>
        <w:keepNext w:val="0"/>
        <w:keepLines w:val="0"/>
        <w:pageBreakBefore w:val="0"/>
        <w:widowControl w:val="0"/>
        <w:kinsoku/>
        <w:wordWrap/>
        <w:overflowPunct/>
        <w:topLinePunct w:val="0"/>
        <w:autoSpaceDE/>
        <w:autoSpaceDN/>
        <w:bidi w:val="0"/>
        <w:adjustRightInd w:val="0"/>
        <w:snapToGrid w:val="0"/>
        <w:spacing w:line="594" w:lineRule="exact"/>
        <w:ind w:firstLine="480" w:firstLineChars="200"/>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sz w:val="24"/>
          <w:szCs w:val="28"/>
          <w:highlight w:val="none"/>
        </w:rPr>
        <w:t>代理人无转委托权。</w:t>
      </w:r>
    </w:p>
    <w:tbl>
      <w:tblPr>
        <w:tblStyle w:val="7"/>
        <w:tblpPr w:leftFromText="180" w:rightFromText="180" w:vertAnchor="text" w:horzAnchor="page" w:tblpX="1694" w:tblpY="31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14:paraId="5ACF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7" w:hRule="exact"/>
        </w:trPr>
        <w:tc>
          <w:tcPr>
            <w:tcW w:w="4470" w:type="dxa"/>
            <w:tcBorders>
              <w:bottom w:val="dashed" w:color="auto" w:sz="4" w:space="0"/>
              <w:right w:val="dashed" w:color="auto" w:sz="4" w:space="0"/>
            </w:tcBorders>
            <w:noWrap w:val="0"/>
            <w:vAlign w:val="top"/>
          </w:tcPr>
          <w:p w14:paraId="787ACDD0">
            <w:pPr>
              <w:pageBreakBefore w:val="0"/>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highlight w:val="none"/>
              </w:rPr>
            </w:pPr>
          </w:p>
          <w:p w14:paraId="47FD56A2">
            <w:pPr>
              <w:pageBreakBefore w:val="0"/>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highlight w:val="none"/>
              </w:rPr>
            </w:pPr>
          </w:p>
          <w:p w14:paraId="2C60AFB2">
            <w:pPr>
              <w:pageBreakBefore w:val="0"/>
              <w:kinsoku/>
              <w:overflowPunct/>
              <w:topLinePunct w:val="0"/>
              <w:bidi w:val="0"/>
              <w:spacing w:line="594" w:lineRule="exact"/>
              <w:ind w:firstLine="1080" w:firstLineChars="450"/>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法定代表人身份证扫描件</w:t>
            </w:r>
          </w:p>
          <w:p w14:paraId="2BCD65E4">
            <w:pPr>
              <w:pageBreakBefore w:val="0"/>
              <w:kinsoku/>
              <w:overflowPunct/>
              <w:topLinePunct w:val="0"/>
              <w:bidi w:val="0"/>
              <w:spacing w:line="594" w:lineRule="exact"/>
              <w:ind w:firstLine="1800" w:firstLineChars="750"/>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（正面）</w:t>
            </w:r>
          </w:p>
          <w:p w14:paraId="34FB8622">
            <w:pPr>
              <w:pageBreakBefore w:val="0"/>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highlight w:val="none"/>
              </w:rPr>
            </w:pPr>
          </w:p>
          <w:p w14:paraId="106D19F0">
            <w:pPr>
              <w:pageBreakBefore w:val="0"/>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highlight w:val="none"/>
              </w:rPr>
            </w:pPr>
          </w:p>
          <w:p w14:paraId="342625FB">
            <w:pPr>
              <w:pageBreakBefore w:val="0"/>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highlight w:val="none"/>
              </w:rPr>
            </w:pPr>
          </w:p>
        </w:tc>
        <w:tc>
          <w:tcPr>
            <w:tcW w:w="4470" w:type="dxa"/>
            <w:tcBorders>
              <w:left w:val="dashed" w:color="auto" w:sz="4" w:space="0"/>
              <w:bottom w:val="dashed" w:color="auto" w:sz="4" w:space="0"/>
            </w:tcBorders>
            <w:noWrap w:val="0"/>
            <w:vAlign w:val="top"/>
          </w:tcPr>
          <w:p w14:paraId="0DF90C7F">
            <w:pPr>
              <w:pageBreakBefore w:val="0"/>
              <w:widowControl/>
              <w:kinsoku/>
              <w:overflowPunct/>
              <w:topLinePunct w:val="0"/>
              <w:bidi w:val="0"/>
              <w:spacing w:line="594" w:lineRule="exact"/>
              <w:jc w:val="left"/>
              <w:textAlignment w:val="auto"/>
              <w:rPr>
                <w:rFonts w:hint="default" w:ascii="Times New Roman" w:hAnsi="Times New Roman" w:eastAsia="方正仿宋_GBK" w:cs="Times New Roman"/>
                <w:color w:val="auto"/>
                <w:sz w:val="24"/>
                <w:highlight w:val="none"/>
              </w:rPr>
            </w:pPr>
          </w:p>
          <w:p w14:paraId="1129522A">
            <w:pPr>
              <w:pageBreakBefore w:val="0"/>
              <w:widowControl/>
              <w:kinsoku/>
              <w:overflowPunct/>
              <w:topLinePunct w:val="0"/>
              <w:bidi w:val="0"/>
              <w:spacing w:line="594" w:lineRule="exact"/>
              <w:jc w:val="left"/>
              <w:textAlignment w:val="auto"/>
              <w:rPr>
                <w:rFonts w:hint="default" w:ascii="Times New Roman" w:hAnsi="Times New Roman" w:eastAsia="方正仿宋_GBK" w:cs="Times New Roman"/>
                <w:color w:val="auto"/>
                <w:sz w:val="24"/>
                <w:highlight w:val="none"/>
              </w:rPr>
            </w:pPr>
          </w:p>
          <w:p w14:paraId="1907C536">
            <w:pPr>
              <w:pageBreakBefore w:val="0"/>
              <w:kinsoku/>
              <w:overflowPunct/>
              <w:topLinePunct w:val="0"/>
              <w:bidi w:val="0"/>
              <w:spacing w:line="594" w:lineRule="exact"/>
              <w:ind w:firstLine="1080" w:firstLineChars="450"/>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委托代理人身份证扫描件</w:t>
            </w:r>
          </w:p>
          <w:p w14:paraId="07709818">
            <w:pPr>
              <w:pageBreakBefore w:val="0"/>
              <w:kinsoku/>
              <w:overflowPunct/>
              <w:topLinePunct w:val="0"/>
              <w:bidi w:val="0"/>
              <w:spacing w:line="594" w:lineRule="exact"/>
              <w:ind w:firstLine="1800" w:firstLineChars="750"/>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（正面）</w:t>
            </w:r>
          </w:p>
          <w:p w14:paraId="3ED86A57">
            <w:pPr>
              <w:pageBreakBefore w:val="0"/>
              <w:widowControl/>
              <w:kinsoku/>
              <w:overflowPunct/>
              <w:topLinePunct w:val="0"/>
              <w:bidi w:val="0"/>
              <w:spacing w:line="594" w:lineRule="exact"/>
              <w:jc w:val="left"/>
              <w:textAlignment w:val="auto"/>
              <w:rPr>
                <w:rFonts w:hint="default" w:ascii="Times New Roman" w:hAnsi="Times New Roman" w:eastAsia="方正仿宋_GBK" w:cs="Times New Roman"/>
                <w:color w:val="auto"/>
                <w:sz w:val="24"/>
                <w:highlight w:val="none"/>
              </w:rPr>
            </w:pPr>
          </w:p>
          <w:p w14:paraId="1DBBB713">
            <w:pPr>
              <w:pageBreakBefore w:val="0"/>
              <w:widowControl/>
              <w:kinsoku/>
              <w:overflowPunct/>
              <w:topLinePunct w:val="0"/>
              <w:bidi w:val="0"/>
              <w:spacing w:line="594" w:lineRule="exact"/>
              <w:jc w:val="left"/>
              <w:textAlignment w:val="auto"/>
              <w:rPr>
                <w:rFonts w:hint="default" w:ascii="Times New Roman" w:hAnsi="Times New Roman" w:eastAsia="方正仿宋_GBK" w:cs="Times New Roman"/>
                <w:color w:val="auto"/>
                <w:sz w:val="24"/>
                <w:highlight w:val="none"/>
              </w:rPr>
            </w:pPr>
          </w:p>
          <w:p w14:paraId="3D265B4C">
            <w:pPr>
              <w:pageBreakBefore w:val="0"/>
              <w:kinsoku/>
              <w:overflowPunct/>
              <w:topLinePunct w:val="0"/>
              <w:bidi w:val="0"/>
              <w:spacing w:line="594" w:lineRule="exact"/>
              <w:textAlignment w:val="auto"/>
              <w:rPr>
                <w:rFonts w:hint="default" w:ascii="Times New Roman" w:hAnsi="Times New Roman" w:eastAsia="方正仿宋_GBK" w:cs="Times New Roman"/>
                <w:color w:val="auto"/>
                <w:sz w:val="24"/>
                <w:highlight w:val="none"/>
              </w:rPr>
            </w:pPr>
          </w:p>
        </w:tc>
      </w:tr>
      <w:tr w14:paraId="2666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5" w:hRule="exact"/>
        </w:trPr>
        <w:tc>
          <w:tcPr>
            <w:tcW w:w="4470" w:type="dxa"/>
            <w:tcBorders>
              <w:top w:val="dashed" w:color="auto" w:sz="4" w:space="0"/>
              <w:right w:val="dashed" w:color="auto" w:sz="4" w:space="0"/>
            </w:tcBorders>
            <w:noWrap w:val="0"/>
            <w:vAlign w:val="top"/>
          </w:tcPr>
          <w:p w14:paraId="31FBD65D">
            <w:pPr>
              <w:pageBreakBefore w:val="0"/>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highlight w:val="none"/>
              </w:rPr>
            </w:pPr>
          </w:p>
          <w:p w14:paraId="7C7AB76C">
            <w:pPr>
              <w:pageBreakBefore w:val="0"/>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highlight w:val="none"/>
              </w:rPr>
            </w:pPr>
          </w:p>
          <w:p w14:paraId="73A217AE">
            <w:pPr>
              <w:pageBreakBefore w:val="0"/>
              <w:kinsoku/>
              <w:overflowPunct/>
              <w:topLinePunct w:val="0"/>
              <w:bidi w:val="0"/>
              <w:spacing w:line="594" w:lineRule="exact"/>
              <w:ind w:firstLine="1080" w:firstLineChars="450"/>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法定代表人身份证扫描件</w:t>
            </w:r>
          </w:p>
          <w:p w14:paraId="2E10C10C">
            <w:pPr>
              <w:pageBreakBefore w:val="0"/>
              <w:kinsoku/>
              <w:overflowPunct/>
              <w:topLinePunct w:val="0"/>
              <w:bidi w:val="0"/>
              <w:spacing w:line="594" w:lineRule="exact"/>
              <w:ind w:firstLine="1800" w:firstLineChars="750"/>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（背面）</w:t>
            </w:r>
          </w:p>
          <w:p w14:paraId="60E567A3">
            <w:pPr>
              <w:pageBreakBefore w:val="0"/>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highlight w:val="none"/>
              </w:rPr>
            </w:pPr>
          </w:p>
          <w:p w14:paraId="1D86EB05">
            <w:pPr>
              <w:pageBreakBefore w:val="0"/>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highlight w:val="none"/>
              </w:rPr>
            </w:pPr>
          </w:p>
          <w:p w14:paraId="3EBDCA59">
            <w:pPr>
              <w:pageBreakBefore w:val="0"/>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highlight w:val="none"/>
              </w:rPr>
            </w:pPr>
          </w:p>
        </w:tc>
        <w:tc>
          <w:tcPr>
            <w:tcW w:w="4470" w:type="dxa"/>
            <w:tcBorders>
              <w:top w:val="dashed" w:color="auto" w:sz="4" w:space="0"/>
              <w:left w:val="dashed" w:color="auto" w:sz="4" w:space="0"/>
            </w:tcBorders>
            <w:noWrap w:val="0"/>
            <w:vAlign w:val="top"/>
          </w:tcPr>
          <w:p w14:paraId="36708322">
            <w:pPr>
              <w:pageBreakBefore w:val="0"/>
              <w:widowControl/>
              <w:kinsoku/>
              <w:overflowPunct/>
              <w:topLinePunct w:val="0"/>
              <w:bidi w:val="0"/>
              <w:spacing w:line="594" w:lineRule="exact"/>
              <w:jc w:val="left"/>
              <w:textAlignment w:val="auto"/>
              <w:rPr>
                <w:rFonts w:hint="default" w:ascii="Times New Roman" w:hAnsi="Times New Roman" w:eastAsia="方正仿宋_GBK" w:cs="Times New Roman"/>
                <w:color w:val="auto"/>
                <w:sz w:val="24"/>
                <w:highlight w:val="none"/>
              </w:rPr>
            </w:pPr>
          </w:p>
          <w:p w14:paraId="14BA501C">
            <w:pPr>
              <w:pageBreakBefore w:val="0"/>
              <w:widowControl/>
              <w:kinsoku/>
              <w:overflowPunct/>
              <w:topLinePunct w:val="0"/>
              <w:bidi w:val="0"/>
              <w:spacing w:line="594" w:lineRule="exact"/>
              <w:jc w:val="left"/>
              <w:textAlignment w:val="auto"/>
              <w:rPr>
                <w:rFonts w:hint="default" w:ascii="Times New Roman" w:hAnsi="Times New Roman" w:eastAsia="方正仿宋_GBK" w:cs="Times New Roman"/>
                <w:color w:val="auto"/>
                <w:sz w:val="24"/>
                <w:highlight w:val="none"/>
              </w:rPr>
            </w:pPr>
          </w:p>
          <w:p w14:paraId="4F48DC56">
            <w:pPr>
              <w:pageBreakBefore w:val="0"/>
              <w:kinsoku/>
              <w:overflowPunct/>
              <w:topLinePunct w:val="0"/>
              <w:bidi w:val="0"/>
              <w:spacing w:line="594" w:lineRule="exact"/>
              <w:ind w:firstLine="1080" w:firstLineChars="450"/>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委托代理人身份证扫描件</w:t>
            </w:r>
          </w:p>
          <w:p w14:paraId="1B8B6F69">
            <w:pPr>
              <w:pageBreakBefore w:val="0"/>
              <w:kinsoku/>
              <w:overflowPunct/>
              <w:topLinePunct w:val="0"/>
              <w:bidi w:val="0"/>
              <w:spacing w:line="594" w:lineRule="exact"/>
              <w:ind w:firstLine="1800" w:firstLineChars="750"/>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（背面）</w:t>
            </w:r>
          </w:p>
        </w:tc>
      </w:tr>
    </w:tbl>
    <w:p w14:paraId="286B938A">
      <w:pPr>
        <w:pageBreakBefore w:val="0"/>
        <w:kinsoku/>
        <w:overflowPunct/>
        <w:topLinePunct w:val="0"/>
        <w:bidi w:val="0"/>
        <w:spacing w:line="594" w:lineRule="exact"/>
        <w:jc w:val="both"/>
        <w:textAlignment w:val="auto"/>
        <w:rPr>
          <w:rFonts w:hint="default" w:ascii="Times New Roman" w:hAnsi="Times New Roman" w:eastAsia="方正仿宋_GBK" w:cs="Times New Roman"/>
          <w:color w:val="auto"/>
          <w:sz w:val="28"/>
          <w:szCs w:val="28"/>
          <w:highlight w:val="none"/>
          <w:u w:val="single"/>
        </w:rPr>
      </w:pPr>
    </w:p>
    <w:p w14:paraId="5DC626B5">
      <w:pPr>
        <w:pageBreakBefore w:val="0"/>
        <w:kinsoku/>
        <w:overflowPunct/>
        <w:topLinePunct w:val="0"/>
        <w:bidi w:val="0"/>
        <w:adjustRightInd w:val="0"/>
        <w:snapToGrid w:val="0"/>
        <w:spacing w:line="594" w:lineRule="exact"/>
        <w:jc w:val="center"/>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lang w:val="en-US" w:eastAsia="zh-CN"/>
        </w:rPr>
        <w:t xml:space="preserve">                </w:t>
      </w:r>
      <w:r>
        <w:rPr>
          <w:rFonts w:hint="eastAsia" w:ascii="Times New Roman" w:hAnsi="Times New Roman" w:eastAsia="方正仿宋_GBK" w:cs="Times New Roman"/>
          <w:color w:val="auto"/>
          <w:sz w:val="24"/>
          <w:szCs w:val="28"/>
          <w:highlight w:val="none"/>
          <w:lang w:val="en-US" w:eastAsia="zh-CN"/>
        </w:rPr>
        <w:t xml:space="preserve">    </w:t>
      </w:r>
      <w:r>
        <w:rPr>
          <w:rFonts w:hint="default" w:ascii="Times New Roman" w:hAnsi="Times New Roman" w:eastAsia="方正仿宋_GBK" w:cs="Times New Roman"/>
          <w:color w:val="auto"/>
          <w:sz w:val="24"/>
          <w:szCs w:val="28"/>
          <w:highlight w:val="none"/>
          <w:lang w:eastAsia="zh-CN"/>
        </w:rPr>
        <w:t>投标人</w:t>
      </w:r>
      <w:r>
        <w:rPr>
          <w:rFonts w:hint="default" w:ascii="Times New Roman" w:hAnsi="Times New Roman" w:eastAsia="方正仿宋_GBK" w:cs="Times New Roman"/>
          <w:color w:val="auto"/>
          <w:sz w:val="24"/>
          <w:szCs w:val="28"/>
          <w:highlight w:val="none"/>
        </w:rPr>
        <w:t>名称：</w:t>
      </w:r>
      <w:r>
        <w:rPr>
          <w:rFonts w:hint="default" w:ascii="Times New Roman" w:hAnsi="Times New Roman" w:eastAsia="方正仿宋_GBK" w:cs="Times New Roman"/>
          <w:color w:val="auto"/>
          <w:sz w:val="24"/>
          <w:szCs w:val="28"/>
          <w:highlight w:val="none"/>
          <w:u w:val="single"/>
        </w:rPr>
        <w:t xml:space="preserve">      </w:t>
      </w:r>
      <w:r>
        <w:rPr>
          <w:rFonts w:hint="eastAsia" w:ascii="Times New Roman" w:hAnsi="Times New Roman" w:eastAsia="方正仿宋_GBK" w:cs="Times New Roman"/>
          <w:color w:val="auto"/>
          <w:sz w:val="24"/>
          <w:szCs w:val="28"/>
          <w:highlight w:val="none"/>
          <w:u w:val="single"/>
          <w:lang w:val="en-US" w:eastAsia="zh-CN"/>
        </w:rPr>
        <w:t xml:space="preserve">  </w:t>
      </w:r>
      <w:r>
        <w:rPr>
          <w:rFonts w:hint="default" w:ascii="Times New Roman" w:hAnsi="Times New Roman" w:eastAsia="方正仿宋_GBK" w:cs="Times New Roman"/>
          <w:color w:val="auto"/>
          <w:sz w:val="24"/>
          <w:szCs w:val="28"/>
          <w:highlight w:val="none"/>
          <w:u w:val="single"/>
        </w:rPr>
        <w:t xml:space="preserve">            </w:t>
      </w:r>
      <w:r>
        <w:rPr>
          <w:rFonts w:hint="eastAsia" w:ascii="Times New Roman" w:hAnsi="Times New Roman" w:eastAsia="方正仿宋_GBK" w:cs="Times New Roman"/>
          <w:color w:val="auto"/>
          <w:sz w:val="24"/>
          <w:szCs w:val="28"/>
          <w:highlight w:val="none"/>
          <w:u w:val="single"/>
          <w:lang w:val="en-US" w:eastAsia="zh-CN"/>
        </w:rPr>
        <w:t xml:space="preserve">  </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（公章）</w:t>
      </w:r>
    </w:p>
    <w:p w14:paraId="47AE4032">
      <w:pPr>
        <w:pageBreakBefore w:val="0"/>
        <w:kinsoku/>
        <w:overflowPunct/>
        <w:topLinePunct w:val="0"/>
        <w:bidi w:val="0"/>
        <w:adjustRightInd w:val="0"/>
        <w:snapToGrid w:val="0"/>
        <w:spacing w:line="594" w:lineRule="exact"/>
        <w:jc w:val="right"/>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法定代表人：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（签字或盖章）</w:t>
      </w:r>
    </w:p>
    <w:p w14:paraId="2A847BD6">
      <w:pPr>
        <w:pageBreakBefore w:val="0"/>
        <w:kinsoku/>
        <w:overflowPunct/>
        <w:topLinePunct w:val="0"/>
        <w:bidi w:val="0"/>
        <w:adjustRightInd w:val="0"/>
        <w:snapToGrid w:val="0"/>
        <w:spacing w:line="594" w:lineRule="exact"/>
        <w:jc w:val="right"/>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委托代理人：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（签字或盖章）</w:t>
      </w:r>
    </w:p>
    <w:p w14:paraId="245F9E3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right="0" w:rightChars="0"/>
        <w:jc w:val="right"/>
        <w:textAlignment w:val="auto"/>
        <w:outlineLvl w:val="9"/>
        <w:rPr>
          <w:rFonts w:hint="default" w:ascii="Times New Roman" w:hAnsi="Times New Roman" w:eastAsia="方正仿宋_GBK" w:cs="Times New Roman"/>
          <w:b/>
          <w:bCs w:val="0"/>
          <w:color w:val="auto"/>
          <w:szCs w:val="21"/>
          <w:highlight w:val="none"/>
        </w:rPr>
      </w:pPr>
      <w:r>
        <w:rPr>
          <w:rFonts w:hint="default" w:ascii="Times New Roman" w:hAnsi="Times New Roman" w:eastAsia="方正仿宋_GBK" w:cs="Times New Roman"/>
          <w:color w:val="auto"/>
          <w:sz w:val="24"/>
          <w:szCs w:val="28"/>
          <w:highlight w:val="none"/>
        </w:rPr>
        <w:t>日  期：</w:t>
      </w:r>
      <w:r>
        <w:rPr>
          <w:rFonts w:hint="default" w:ascii="Times New Roman" w:hAnsi="Times New Roman" w:eastAsia="方正仿宋_GBK" w:cs="Times New Roman"/>
          <w:color w:val="auto"/>
          <w:sz w:val="24"/>
          <w:szCs w:val="28"/>
          <w:highlight w:val="none"/>
          <w:u w:val="single"/>
          <w:lang w:val="en-US" w:eastAsia="zh-CN"/>
        </w:rPr>
        <w:t xml:space="preserve">      </w:t>
      </w:r>
      <w:r>
        <w:rPr>
          <w:rFonts w:hint="default" w:ascii="Times New Roman" w:hAnsi="Times New Roman" w:eastAsia="方正仿宋_GBK" w:cs="Times New Roman"/>
          <w:color w:val="auto"/>
          <w:sz w:val="24"/>
          <w:szCs w:val="28"/>
          <w:highlight w:val="none"/>
        </w:rPr>
        <w:t>年</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月</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日</w:t>
      </w:r>
    </w:p>
    <w:p w14:paraId="3F6EF44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right="0" w:rightChars="0"/>
        <w:jc w:val="left"/>
        <w:textAlignment w:val="auto"/>
        <w:outlineLvl w:val="9"/>
        <w:rPr>
          <w:rFonts w:hint="default" w:ascii="Times New Roman" w:hAnsi="Times New Roman" w:eastAsia="方正仿宋_GBK" w:cs="Times New Roman"/>
          <w:b/>
          <w:bCs w:val="0"/>
          <w:color w:val="auto"/>
          <w:sz w:val="30"/>
          <w:szCs w:val="30"/>
          <w:highlight w:val="none"/>
          <w:lang w:val="en-US" w:eastAsia="zh-CN"/>
        </w:rPr>
      </w:pPr>
      <w:r>
        <w:rPr>
          <w:rFonts w:hint="default" w:ascii="Times New Roman" w:hAnsi="Times New Roman" w:eastAsia="方正仿宋_GBK" w:cs="Times New Roman"/>
          <w:b/>
          <w:bCs w:val="0"/>
          <w:color w:val="auto"/>
          <w:szCs w:val="21"/>
          <w:highlight w:val="none"/>
        </w:rPr>
        <w:t>注：本表适用于法定代表人</w:t>
      </w:r>
      <w:r>
        <w:rPr>
          <w:rFonts w:hint="default" w:ascii="Times New Roman" w:hAnsi="Times New Roman" w:eastAsia="方正仿宋_GBK" w:cs="Times New Roman"/>
          <w:b/>
          <w:bCs w:val="0"/>
          <w:color w:val="auto"/>
          <w:szCs w:val="21"/>
          <w:highlight w:val="none"/>
          <w:lang w:val="en-US" w:eastAsia="zh-CN"/>
        </w:rPr>
        <w:t>委托代理人</w:t>
      </w:r>
      <w:r>
        <w:rPr>
          <w:rFonts w:hint="default" w:ascii="Times New Roman" w:hAnsi="Times New Roman" w:eastAsia="方正仿宋_GBK" w:cs="Times New Roman"/>
          <w:b/>
          <w:bCs w:val="0"/>
          <w:color w:val="auto"/>
          <w:szCs w:val="21"/>
          <w:highlight w:val="none"/>
        </w:rPr>
        <w:t>直接参加投标的。</w:t>
      </w:r>
      <w:r>
        <w:rPr>
          <w:rFonts w:hint="default" w:ascii="Times New Roman" w:hAnsi="Times New Roman" w:eastAsia="方正仿宋_GBK" w:cs="Times New Roman"/>
          <w:b/>
          <w:bCs w:val="0"/>
          <w:color w:val="auto"/>
          <w:sz w:val="30"/>
          <w:szCs w:val="30"/>
          <w:highlight w:val="none"/>
          <w:lang w:val="en-US" w:eastAsia="zh-CN"/>
        </w:rPr>
        <w:t xml:space="preserve"> </w:t>
      </w:r>
    </w:p>
    <w:p w14:paraId="31306EF6">
      <w:pPr>
        <w:pStyle w:val="3"/>
        <w:pageBreakBefore w:val="0"/>
        <w:numPr>
          <w:ilvl w:val="0"/>
          <w:numId w:val="0"/>
        </w:numPr>
        <w:kinsoku/>
        <w:overflowPunct/>
        <w:topLinePunct w:val="0"/>
        <w:bidi w:val="0"/>
        <w:spacing w:before="0" w:after="0" w:line="594" w:lineRule="exact"/>
        <w:jc w:val="center"/>
        <w:textAlignment w:val="auto"/>
        <w:rPr>
          <w:rFonts w:hint="default" w:ascii="Times New Roman" w:hAnsi="Times New Roman" w:eastAsia="方正黑体_GBK" w:cs="Times New Roman"/>
          <w:color w:val="auto"/>
          <w:sz w:val="24"/>
          <w:highlight w:val="none"/>
          <w:u w:val="single"/>
        </w:rPr>
      </w:pPr>
      <w:r>
        <w:rPr>
          <w:rFonts w:hint="eastAsia" w:ascii="Times New Roman" w:hAnsi="Times New Roman" w:eastAsia="方正黑体_GBK" w:cs="Times New Roman"/>
          <w:b/>
          <w:color w:val="auto"/>
          <w:kern w:val="2"/>
          <w:sz w:val="36"/>
          <w:szCs w:val="36"/>
          <w:highlight w:val="none"/>
          <w:lang w:val="en-US" w:eastAsia="zh-CN" w:bidi="ar-SA"/>
        </w:rPr>
        <w:t>5</w:t>
      </w:r>
      <w:r>
        <w:rPr>
          <w:rFonts w:hint="default" w:ascii="Times New Roman" w:hAnsi="Times New Roman" w:eastAsia="方正黑体_GBK" w:cs="Times New Roman"/>
          <w:b/>
          <w:color w:val="auto"/>
          <w:kern w:val="2"/>
          <w:sz w:val="36"/>
          <w:szCs w:val="36"/>
          <w:highlight w:val="none"/>
          <w:lang w:val="en-US" w:eastAsia="zh-CN" w:bidi="ar-SA"/>
        </w:rPr>
        <w:t>、投标承诺书</w:t>
      </w:r>
    </w:p>
    <w:p w14:paraId="27B21F18">
      <w:pPr>
        <w:pageBreakBefore w:val="0"/>
        <w:shd w:val="clear" w:color="auto" w:fill="FFFFFF"/>
        <w:kinsoku/>
        <w:overflowPunct/>
        <w:topLinePunct w:val="0"/>
        <w:bidi w:val="0"/>
        <w:spacing w:line="594" w:lineRule="exac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宋体" w:cs="Times New Roman"/>
          <w:color w:val="auto"/>
          <w:sz w:val="24"/>
          <w:highlight w:val="none"/>
          <w:u w:val="single"/>
        </w:rPr>
        <w:t> </w:t>
      </w:r>
      <w:r>
        <w:rPr>
          <w:rFonts w:hint="eastAsia" w:ascii="Times New Roman" w:hAnsi="Times New Roman" w:eastAsia="方正仿宋_GBK" w:cs="Times New Roman"/>
          <w:color w:val="auto"/>
          <w:sz w:val="24"/>
          <w:szCs w:val="24"/>
          <w:highlight w:val="none"/>
          <w:u w:val="single"/>
          <w:lang w:val="en-US" w:eastAsia="zh-CN"/>
        </w:rPr>
        <w:t>重庆市种畜场</w:t>
      </w:r>
      <w:r>
        <w:rPr>
          <w:rFonts w:hint="default" w:ascii="Times New Roman" w:hAnsi="Times New Roman" w:eastAsia="方正仿宋_GBK" w:cs="Times New Roman"/>
          <w:color w:val="auto"/>
          <w:sz w:val="24"/>
          <w:szCs w:val="24"/>
          <w:highlight w:val="none"/>
          <w:lang w:val="en-US" w:eastAsia="zh-CN"/>
        </w:rPr>
        <w:t> ：</w:t>
      </w:r>
    </w:p>
    <w:p w14:paraId="5C85FB0D">
      <w:pPr>
        <w:pageBreakBefore w:val="0"/>
        <w:shd w:val="clear" w:color="auto" w:fill="FFFFFF"/>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我方根据你方发出的</w:t>
      </w:r>
      <w:r>
        <w:rPr>
          <w:rFonts w:hint="eastAsia" w:ascii="Times New Roman" w:hAnsi="Times New Roman" w:eastAsia="方正仿宋_GBK" w:cs="方正仿宋_GBK"/>
          <w:sz w:val="24"/>
          <w:szCs w:val="24"/>
          <w:u w:val="single"/>
        </w:rPr>
        <w:t>巨星花园A区188栋一单元侧边坡隐患整治项目</w:t>
      </w:r>
      <w:r>
        <w:rPr>
          <w:rFonts w:hint="default" w:ascii="Times New Roman" w:hAnsi="Times New Roman" w:eastAsia="方正仿宋_GBK" w:cs="Times New Roman"/>
          <w:color w:val="auto"/>
          <w:sz w:val="24"/>
          <w:szCs w:val="24"/>
          <w:highlight w:val="none"/>
          <w:lang w:val="en-US" w:eastAsia="zh-CN"/>
        </w:rPr>
        <w:t>（以下简称</w:t>
      </w:r>
      <w:r>
        <w:rPr>
          <w:rFonts w:hint="eastAsia" w:ascii="Times New Roman" w:hAnsi="Times New Roman" w:eastAsia="方正仿宋_GBK" w:cs="方正仿宋_GBK"/>
          <w:color w:val="auto"/>
          <w:sz w:val="24"/>
          <w:szCs w:val="24"/>
          <w:highlight w:val="none"/>
          <w:lang w:val="en-US" w:eastAsia="zh-CN"/>
        </w:rPr>
        <w:t>“本项目”</w:t>
      </w:r>
      <w:r>
        <w:rPr>
          <w:rFonts w:hint="default" w:ascii="Times New Roman" w:hAnsi="Times New Roman" w:eastAsia="方正仿宋_GBK" w:cs="Times New Roman"/>
          <w:color w:val="auto"/>
          <w:sz w:val="24"/>
          <w:szCs w:val="24"/>
          <w:highlight w:val="none"/>
          <w:lang w:val="en-US" w:eastAsia="zh-CN"/>
        </w:rPr>
        <w:t>）的</w:t>
      </w:r>
      <w:r>
        <w:rPr>
          <w:rFonts w:hint="eastAsia" w:ascii="Times New Roman" w:hAnsi="Times New Roman" w:eastAsia="方正仿宋_GBK" w:cs="Times New Roman"/>
          <w:color w:val="auto"/>
          <w:sz w:val="24"/>
          <w:szCs w:val="24"/>
          <w:highlight w:val="none"/>
          <w:lang w:val="en-US" w:eastAsia="zh-CN"/>
        </w:rPr>
        <w:t>比选</w:t>
      </w:r>
      <w:r>
        <w:rPr>
          <w:rFonts w:hint="default" w:ascii="Times New Roman" w:hAnsi="Times New Roman" w:eastAsia="方正仿宋_GBK" w:cs="Times New Roman"/>
          <w:color w:val="auto"/>
          <w:sz w:val="24"/>
          <w:szCs w:val="24"/>
          <w:highlight w:val="none"/>
          <w:lang w:val="en-US" w:eastAsia="zh-CN"/>
        </w:rPr>
        <w:t>文件，我方就本项目的投标工作，作出以下承诺：</w:t>
      </w:r>
    </w:p>
    <w:p w14:paraId="3F95C70E">
      <w:pPr>
        <w:pageBreakBefore w:val="0"/>
        <w:shd w:val="clear" w:color="auto" w:fill="FFFFFF"/>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我方经仔细阅读和认真研究上述</w:t>
      </w:r>
      <w:r>
        <w:rPr>
          <w:rFonts w:hint="eastAsia" w:ascii="Times New Roman" w:hAnsi="Times New Roman" w:eastAsia="方正仿宋_GBK" w:cs="Times New Roman"/>
          <w:color w:val="auto"/>
          <w:sz w:val="24"/>
          <w:szCs w:val="24"/>
          <w:highlight w:val="none"/>
          <w:lang w:val="en-US" w:eastAsia="zh-CN"/>
        </w:rPr>
        <w:t>比选</w:t>
      </w:r>
      <w:r>
        <w:rPr>
          <w:rFonts w:hint="default" w:ascii="Times New Roman" w:hAnsi="Times New Roman" w:eastAsia="方正仿宋_GBK" w:cs="Times New Roman"/>
          <w:color w:val="auto"/>
          <w:sz w:val="24"/>
          <w:szCs w:val="24"/>
          <w:highlight w:val="none"/>
          <w:lang w:val="en-US" w:eastAsia="zh-CN"/>
        </w:rPr>
        <w:t>文件及有关附件的所有内容后，已完全理解并同意接受</w:t>
      </w:r>
      <w:r>
        <w:rPr>
          <w:rFonts w:hint="eastAsia" w:ascii="Times New Roman" w:hAnsi="Times New Roman" w:eastAsia="方正仿宋_GBK" w:cs="Times New Roman"/>
          <w:color w:val="auto"/>
          <w:sz w:val="24"/>
          <w:szCs w:val="24"/>
          <w:highlight w:val="none"/>
          <w:lang w:val="en-US" w:eastAsia="zh-CN"/>
        </w:rPr>
        <w:t>比选</w:t>
      </w:r>
      <w:r>
        <w:rPr>
          <w:rFonts w:hint="default" w:ascii="Times New Roman" w:hAnsi="Times New Roman" w:eastAsia="方正仿宋_GBK" w:cs="Times New Roman"/>
          <w:color w:val="auto"/>
          <w:sz w:val="24"/>
          <w:szCs w:val="24"/>
          <w:highlight w:val="none"/>
          <w:lang w:val="en-US" w:eastAsia="zh-CN"/>
        </w:rPr>
        <w:t>文件涉及的各项要求与权利。</w:t>
      </w:r>
    </w:p>
    <w:p w14:paraId="3F2C0505">
      <w:pPr>
        <w:pageBreakBefore w:val="0"/>
        <w:shd w:val="clear" w:color="auto" w:fill="FFFFFF"/>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2</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我方于投标前</w:t>
      </w:r>
      <w:r>
        <w:rPr>
          <w:rFonts w:hint="eastAsia" w:ascii="Times New Roman" w:hAnsi="Times New Roman" w:eastAsia="方正仿宋_GBK" w:cs="Times New Roman"/>
          <w:color w:val="auto"/>
          <w:sz w:val="24"/>
          <w:szCs w:val="24"/>
          <w:highlight w:val="none"/>
          <w:lang w:val="en-US" w:eastAsia="zh-CN"/>
        </w:rPr>
        <w:t>已</w:t>
      </w:r>
      <w:r>
        <w:rPr>
          <w:rFonts w:hint="default" w:ascii="Times New Roman" w:hAnsi="Times New Roman" w:eastAsia="方正仿宋_GBK" w:cs="Times New Roman"/>
          <w:color w:val="auto"/>
          <w:sz w:val="24"/>
          <w:szCs w:val="24"/>
          <w:highlight w:val="none"/>
          <w:lang w:val="en-US" w:eastAsia="zh-CN"/>
        </w:rPr>
        <w:t>对本项目进行了充分调研，确保中标后</w:t>
      </w:r>
      <w:r>
        <w:rPr>
          <w:rFonts w:hint="eastAsia" w:ascii="Times New Roman" w:hAnsi="Times New Roman" w:eastAsia="方正仿宋_GBK" w:cs="Times New Roman"/>
          <w:color w:val="auto"/>
          <w:sz w:val="24"/>
          <w:szCs w:val="24"/>
          <w:highlight w:val="none"/>
          <w:lang w:val="en-US" w:eastAsia="zh-CN"/>
        </w:rPr>
        <w:t>按合同约定</w:t>
      </w:r>
      <w:r>
        <w:rPr>
          <w:rFonts w:hint="default" w:ascii="Times New Roman" w:hAnsi="Times New Roman" w:eastAsia="方正仿宋_GBK" w:cs="Times New Roman"/>
          <w:color w:val="auto"/>
          <w:sz w:val="24"/>
          <w:szCs w:val="24"/>
          <w:highlight w:val="none"/>
          <w:lang w:val="en-US" w:eastAsia="zh-CN"/>
        </w:rPr>
        <w:t>顺利</w:t>
      </w:r>
      <w:r>
        <w:rPr>
          <w:rFonts w:hint="eastAsia" w:ascii="Times New Roman" w:hAnsi="Times New Roman" w:eastAsia="方正仿宋_GBK" w:cs="Times New Roman"/>
          <w:color w:val="auto"/>
          <w:sz w:val="24"/>
          <w:szCs w:val="24"/>
          <w:highlight w:val="none"/>
          <w:lang w:val="en-US" w:eastAsia="zh-CN"/>
        </w:rPr>
        <w:t>履行相关条款</w:t>
      </w:r>
      <w:r>
        <w:rPr>
          <w:rFonts w:hint="default" w:ascii="Times New Roman" w:hAnsi="Times New Roman" w:eastAsia="方正仿宋_GBK" w:cs="Times New Roman"/>
          <w:color w:val="auto"/>
          <w:sz w:val="24"/>
          <w:szCs w:val="24"/>
          <w:highlight w:val="none"/>
          <w:lang w:val="en-US" w:eastAsia="zh-CN"/>
        </w:rPr>
        <w:t>，对于以上可能产生的费用及风险均由我方自行承担。</w:t>
      </w:r>
    </w:p>
    <w:p w14:paraId="3B2C1F5C">
      <w:pPr>
        <w:pageBreakBefore w:val="0"/>
        <w:shd w:val="clear" w:color="auto" w:fill="FFFFFF"/>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3</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若我方有幸中标，则在</w:t>
      </w:r>
      <w:r>
        <w:rPr>
          <w:rFonts w:hint="eastAsia" w:ascii="Times New Roman" w:hAnsi="Times New Roman" w:eastAsia="方正仿宋_GBK" w:cs="Times New Roman"/>
          <w:color w:val="auto"/>
          <w:sz w:val="24"/>
          <w:szCs w:val="24"/>
          <w:highlight w:val="none"/>
          <w:lang w:val="en-US" w:eastAsia="zh-CN"/>
        </w:rPr>
        <w:t>合同履行</w:t>
      </w:r>
      <w:r>
        <w:rPr>
          <w:rFonts w:hint="default" w:ascii="Times New Roman" w:hAnsi="Times New Roman" w:eastAsia="方正仿宋_GBK" w:cs="Times New Roman"/>
          <w:color w:val="auto"/>
          <w:sz w:val="24"/>
          <w:szCs w:val="24"/>
          <w:highlight w:val="none"/>
          <w:lang w:val="en-US" w:eastAsia="zh-CN"/>
        </w:rPr>
        <w:t>过程中出现的各种变更，由发标人与我方共同进行确认，</w:t>
      </w:r>
      <w:r>
        <w:rPr>
          <w:rFonts w:hint="eastAsia" w:ascii="Times New Roman" w:hAnsi="Times New Roman" w:eastAsia="方正仿宋_GBK" w:cs="Times New Roman"/>
          <w:color w:val="auto"/>
          <w:sz w:val="24"/>
          <w:szCs w:val="24"/>
          <w:highlight w:val="none"/>
          <w:lang w:val="en-US" w:eastAsia="zh-CN"/>
        </w:rPr>
        <w:t>并以</w:t>
      </w:r>
      <w:r>
        <w:rPr>
          <w:rFonts w:hint="default" w:ascii="Times New Roman" w:hAnsi="Times New Roman" w:eastAsia="方正仿宋_GBK" w:cs="Times New Roman"/>
          <w:color w:val="auto"/>
          <w:sz w:val="24"/>
          <w:szCs w:val="24"/>
          <w:highlight w:val="none"/>
          <w:lang w:val="en-US" w:eastAsia="zh-CN"/>
        </w:rPr>
        <w:t>最终协商结果为准。</w:t>
      </w:r>
    </w:p>
    <w:p w14:paraId="345277F9">
      <w:pPr>
        <w:pageBreakBefore w:val="0"/>
        <w:shd w:val="clear" w:color="auto" w:fill="FFFFFF"/>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4</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我方承诺：一旦我方中标，将保证</w:t>
      </w:r>
      <w:r>
        <w:rPr>
          <w:rFonts w:hint="eastAsia" w:ascii="Times New Roman" w:hAnsi="Times New Roman" w:eastAsia="方正仿宋_GBK" w:cs="Times New Roman"/>
          <w:color w:val="auto"/>
          <w:sz w:val="24"/>
          <w:szCs w:val="24"/>
          <w:highlight w:val="none"/>
          <w:lang w:val="en-US" w:eastAsia="zh-CN"/>
        </w:rPr>
        <w:t>按合同约定按期履行相关条款</w:t>
      </w:r>
      <w:r>
        <w:rPr>
          <w:rFonts w:hint="default" w:ascii="Times New Roman" w:hAnsi="Times New Roman" w:eastAsia="方正仿宋_GBK" w:cs="Times New Roman"/>
          <w:color w:val="auto"/>
          <w:sz w:val="24"/>
          <w:szCs w:val="24"/>
          <w:highlight w:val="none"/>
          <w:lang w:val="en-US" w:eastAsia="zh-CN"/>
        </w:rPr>
        <w:t>。</w:t>
      </w:r>
    </w:p>
    <w:p w14:paraId="0659B2C0">
      <w:pPr>
        <w:pageBreakBefore w:val="0"/>
        <w:shd w:val="clear" w:color="auto" w:fill="FFFFFF"/>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lang w:val="en-US" w:eastAsia="zh-CN"/>
        </w:rPr>
        <w:t>我方保证上述承诺的内容真实和准确，并愿意承担因我方就此弄虚作假所引起的一切法律后果。</w:t>
      </w:r>
    </w:p>
    <w:p w14:paraId="28D5A772">
      <w:pPr>
        <w:pageBreakBefore w:val="0"/>
        <w:shd w:val="clear" w:color="auto" w:fill="FFFFFF"/>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特此承诺</w:t>
      </w:r>
    </w:p>
    <w:p w14:paraId="4B263059">
      <w:pPr>
        <w:pageBreakBefore w:val="0"/>
        <w:shd w:val="clear" w:color="auto" w:fill="FFFFFF"/>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p>
    <w:p w14:paraId="4F19B395">
      <w:pPr>
        <w:pageBreakBefore w:val="0"/>
        <w:shd w:val="clear" w:color="auto" w:fill="FFFFFF"/>
        <w:kinsoku/>
        <w:overflowPunct/>
        <w:topLinePunct w:val="0"/>
        <w:bidi w:val="0"/>
        <w:spacing w:line="594" w:lineRule="exact"/>
        <w:ind w:firstLine="480" w:firstLineChars="200"/>
        <w:jc w:val="righ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投    标   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（盖单位章）</w:t>
      </w:r>
    </w:p>
    <w:p w14:paraId="66D09320">
      <w:pPr>
        <w:pageBreakBefore w:val="0"/>
        <w:shd w:val="clear" w:color="auto" w:fill="FFFFFF"/>
        <w:kinsoku/>
        <w:overflowPunct/>
        <w:topLinePunct w:val="0"/>
        <w:bidi w:val="0"/>
        <w:spacing w:line="594" w:lineRule="exact"/>
        <w:ind w:firstLine="480" w:firstLineChars="200"/>
        <w:jc w:val="right"/>
        <w:textAlignment w:val="auto"/>
        <w:rPr>
          <w:rFonts w:hint="default" w:ascii="Times New Roman" w:hAnsi="Times New Roman" w:eastAsia="方正仿宋_GBK" w:cs="Times New Roman"/>
          <w:color w:val="auto"/>
          <w:sz w:val="24"/>
          <w:szCs w:val="24"/>
          <w:highlight w:val="none"/>
          <w:lang w:val="en-US" w:eastAsia="zh-CN"/>
        </w:rPr>
      </w:pPr>
    </w:p>
    <w:p w14:paraId="33883C8E">
      <w:pPr>
        <w:pageBreakBefore w:val="0"/>
        <w:shd w:val="clear" w:color="auto" w:fill="FFFFFF"/>
        <w:kinsoku/>
        <w:overflowPunct/>
        <w:topLinePunct w:val="0"/>
        <w:bidi w:val="0"/>
        <w:spacing w:line="594" w:lineRule="exact"/>
        <w:ind w:firstLine="480" w:firstLineChars="200"/>
        <w:jc w:val="righ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法定代表人或其委托代理人：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 xml:space="preserve"> （签字或盖章）</w:t>
      </w:r>
    </w:p>
    <w:p w14:paraId="1EA80389">
      <w:pPr>
        <w:pageBreakBefore w:val="0"/>
        <w:shd w:val="clear" w:color="auto" w:fill="FFFFFF"/>
        <w:kinsoku/>
        <w:overflowPunct/>
        <w:topLinePunct w:val="0"/>
        <w:bidi w:val="0"/>
        <w:spacing w:line="594" w:lineRule="exact"/>
        <w:ind w:firstLine="480" w:firstLineChars="200"/>
        <w:jc w:val="right"/>
        <w:textAlignment w:val="auto"/>
        <w:rPr>
          <w:rFonts w:hint="default" w:ascii="Times New Roman" w:hAnsi="Times New Roman" w:eastAsia="方正仿宋_GBK" w:cs="Times New Roman"/>
          <w:color w:val="auto"/>
          <w:sz w:val="24"/>
          <w:szCs w:val="24"/>
          <w:highlight w:val="none"/>
          <w:lang w:val="en-US" w:eastAsia="zh-CN"/>
        </w:rPr>
      </w:pPr>
    </w:p>
    <w:p w14:paraId="3D7D2212">
      <w:pPr>
        <w:pageBreakBefore w:val="0"/>
        <w:shd w:val="clear" w:color="auto" w:fill="FFFFFF"/>
        <w:kinsoku/>
        <w:overflowPunct/>
        <w:topLinePunct w:val="0"/>
        <w:bidi w:val="0"/>
        <w:spacing w:line="594" w:lineRule="exact"/>
        <w:ind w:firstLine="480" w:firstLineChars="200"/>
        <w:jc w:val="right"/>
        <w:textAlignment w:val="auto"/>
        <w:rPr>
          <w:rFonts w:hint="default" w:ascii="Times New Roman" w:hAnsi="Times New Roman" w:eastAsia="宋体" w:cs="Times New Roman"/>
          <w:color w:val="auto"/>
          <w:highlight w:val="none"/>
          <w:lang w:eastAsia="zh-CN"/>
        </w:rPr>
      </w:pPr>
      <w:r>
        <w:rPr>
          <w:rFonts w:hint="default" w:ascii="Times New Roman" w:hAnsi="Times New Roman" w:eastAsia="方正仿宋_GBK" w:cs="Times New Roman"/>
          <w:color w:val="auto"/>
          <w:sz w:val="24"/>
          <w:szCs w:val="24"/>
          <w:highlight w:val="none"/>
          <w:lang w:val="en-US" w:eastAsia="zh-CN"/>
        </w:rPr>
        <w:t>日期：         年       月      日</w:t>
      </w:r>
    </w:p>
    <w:p w14:paraId="34A054F9">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楷体_GBK" w:cs="方正楷体_GBK"/>
          <w:sz w:val="32"/>
          <w:szCs w:val="32"/>
          <w:lang w:val="en-US" w:eastAsia="zh-CN"/>
        </w:rPr>
      </w:pPr>
    </w:p>
    <w:p w14:paraId="1B8C9504">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楷体_GBK" w:cs="方正楷体_GBK"/>
          <w:sz w:val="32"/>
          <w:szCs w:val="32"/>
          <w:lang w:val="en-US" w:eastAsia="zh-CN"/>
        </w:rPr>
      </w:pPr>
    </w:p>
    <w:p w14:paraId="664CC27D">
      <w:pPr>
        <w:pageBreakBefore w:val="0"/>
        <w:kinsoku/>
        <w:overflowPunct/>
        <w:topLinePunct w:val="0"/>
        <w:bidi w:val="0"/>
        <w:spacing w:line="594" w:lineRule="exact"/>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45E925A5">
      <w:pPr>
        <w:pageBreakBefore w:val="0"/>
        <w:kinsoku/>
        <w:overflowPunct/>
        <w:topLinePunct w:val="0"/>
        <w:bidi w:val="0"/>
        <w:spacing w:line="594" w:lineRule="exact"/>
        <w:jc w:val="center"/>
        <w:textAlignment w:val="auto"/>
        <w:rPr>
          <w:rFonts w:hint="default" w:ascii="Times New Roman" w:hAnsi="Times New Roman" w:eastAsia="方正黑体_GBK" w:cs="Times New Roman"/>
          <w:b/>
          <w:color w:val="auto"/>
          <w:kern w:val="2"/>
          <w:sz w:val="36"/>
          <w:szCs w:val="36"/>
          <w:highlight w:val="none"/>
          <w:lang w:val="en-US" w:eastAsia="zh-CN" w:bidi="ar-SA"/>
        </w:rPr>
      </w:pPr>
      <w:r>
        <w:rPr>
          <w:rFonts w:hint="eastAsia" w:ascii="Times New Roman" w:hAnsi="Times New Roman" w:eastAsia="方正黑体_GBK" w:cs="Times New Roman"/>
          <w:b/>
          <w:color w:val="auto"/>
          <w:kern w:val="2"/>
          <w:sz w:val="36"/>
          <w:szCs w:val="36"/>
          <w:highlight w:val="none"/>
          <w:lang w:val="en-US" w:eastAsia="zh-CN" w:bidi="ar-SA"/>
        </w:rPr>
        <w:t>三、投标一览表</w:t>
      </w:r>
    </w:p>
    <w:p w14:paraId="16FA0819">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（投标单位自行制作）</w:t>
      </w:r>
    </w:p>
    <w:p w14:paraId="70D46353">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3AADD48F">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61ACBB87">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3961210C">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1842B8AB">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292A50DB">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60C98FBF">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7D1ED258">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01464E93">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618363A7">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3F234136">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1FE20B6C">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3955E011">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7FF5569E">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051E454B">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3DB1F6CA">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74EF87C1">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72C99DFF">
      <w:pPr>
        <w:pageBreakBefore w:val="0"/>
        <w:kinsoku/>
        <w:overflowPunct/>
        <w:topLinePunct w:val="0"/>
        <w:bidi w:val="0"/>
        <w:spacing w:line="594" w:lineRule="exact"/>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303AC96B">
      <w:pPr>
        <w:pageBreakBefore w:val="0"/>
        <w:kinsoku/>
        <w:overflowPunct/>
        <w:topLinePunct w:val="0"/>
        <w:bidi w:val="0"/>
        <w:spacing w:line="594" w:lineRule="exact"/>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10E90E1B">
      <w:pPr>
        <w:pageBreakBefore w:val="0"/>
        <w:kinsoku/>
        <w:overflowPunct/>
        <w:topLinePunct w:val="0"/>
        <w:bidi w:val="0"/>
        <w:spacing w:line="594" w:lineRule="exact"/>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64CFBD09">
      <w:pPr>
        <w:pageBreakBefore w:val="0"/>
        <w:kinsoku/>
        <w:overflowPunct/>
        <w:topLinePunct w:val="0"/>
        <w:bidi w:val="0"/>
        <w:spacing w:line="594" w:lineRule="exact"/>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5B1614CA">
      <w:pPr>
        <w:pageBreakBefore w:val="0"/>
        <w:kinsoku/>
        <w:overflowPunct/>
        <w:topLinePunct w:val="0"/>
        <w:bidi w:val="0"/>
        <w:spacing w:line="594" w:lineRule="exact"/>
        <w:jc w:val="center"/>
        <w:textAlignment w:val="auto"/>
        <w:rPr>
          <w:rFonts w:hint="default" w:ascii="Times New Roman" w:hAnsi="Times New Roman" w:eastAsia="方正黑体_GBK" w:cs="Times New Roman"/>
          <w:b/>
          <w:color w:val="auto"/>
          <w:kern w:val="2"/>
          <w:sz w:val="36"/>
          <w:szCs w:val="36"/>
          <w:highlight w:val="none"/>
          <w:lang w:val="en-US" w:eastAsia="zh-CN" w:bidi="ar-SA"/>
        </w:rPr>
      </w:pPr>
      <w:r>
        <w:rPr>
          <w:rFonts w:hint="eastAsia" w:ascii="Times New Roman" w:hAnsi="Times New Roman" w:eastAsia="方正黑体_GBK" w:cs="Times New Roman"/>
          <w:b/>
          <w:color w:val="auto"/>
          <w:kern w:val="2"/>
          <w:sz w:val="36"/>
          <w:szCs w:val="36"/>
          <w:highlight w:val="none"/>
          <w:lang w:val="en-US" w:eastAsia="zh-CN" w:bidi="ar-SA"/>
        </w:rPr>
        <w:t>四、</w:t>
      </w:r>
      <w:r>
        <w:rPr>
          <w:rFonts w:hint="default" w:ascii="Times New Roman" w:hAnsi="Times New Roman" w:eastAsia="方正黑体_GBK" w:cs="Times New Roman"/>
          <w:b/>
          <w:color w:val="auto"/>
          <w:kern w:val="2"/>
          <w:sz w:val="36"/>
          <w:szCs w:val="36"/>
          <w:highlight w:val="none"/>
          <w:lang w:val="en-US" w:eastAsia="zh-CN" w:bidi="ar-SA"/>
        </w:rPr>
        <w:t>其他</w:t>
      </w:r>
    </w:p>
    <w:p w14:paraId="6F1C6CC8">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outlineLvl w:val="9"/>
        <w:rPr>
          <w:rFonts w:hint="default" w:ascii="Times New Roman" w:hAnsi="Times New Roman" w:eastAsia="方正仿宋_GBK" w:cs="Times New Roman"/>
          <w:b w:val="0"/>
          <w:bCs/>
          <w:color w:val="auto"/>
          <w:highlight w:val="none"/>
          <w:lang w:val="en-US" w:eastAsia="zh-CN"/>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b w:val="0"/>
          <w:bCs w:val="0"/>
          <w:color w:val="auto"/>
          <w:sz w:val="24"/>
          <w:szCs w:val="24"/>
          <w:highlight w:val="none"/>
          <w:lang w:val="en-US" w:eastAsia="zh-CN"/>
        </w:rPr>
        <w:t>如市级</w:t>
      </w:r>
      <w:r>
        <w:rPr>
          <w:rFonts w:hint="eastAsia" w:ascii="Times New Roman" w:hAnsi="Times New Roman" w:eastAsia="方正仿宋_GBK" w:cs="Times New Roman"/>
          <w:b w:val="0"/>
          <w:bCs w:val="0"/>
          <w:color w:val="auto"/>
          <w:sz w:val="24"/>
          <w:szCs w:val="24"/>
          <w:highlight w:val="none"/>
          <w:lang w:val="en-US" w:eastAsia="zh-CN"/>
        </w:rPr>
        <w:t>及</w:t>
      </w:r>
      <w:r>
        <w:rPr>
          <w:rFonts w:hint="default" w:ascii="Times New Roman" w:hAnsi="Times New Roman" w:eastAsia="方正仿宋_GBK" w:cs="Times New Roman"/>
          <w:b w:val="0"/>
          <w:bCs w:val="0"/>
          <w:color w:val="auto"/>
          <w:sz w:val="24"/>
          <w:szCs w:val="24"/>
          <w:highlight w:val="none"/>
          <w:lang w:val="en-US" w:eastAsia="zh-CN"/>
        </w:rPr>
        <w:t>以上认定</w:t>
      </w:r>
      <w:r>
        <w:rPr>
          <w:rFonts w:hint="eastAsia" w:ascii="Times New Roman" w:hAnsi="Times New Roman" w:eastAsia="方正仿宋_GBK" w:cs="Times New Roman"/>
          <w:b w:val="0"/>
          <w:bCs w:val="0"/>
          <w:color w:val="auto"/>
          <w:sz w:val="24"/>
          <w:szCs w:val="24"/>
          <w:highlight w:val="none"/>
          <w:lang w:val="en-US" w:eastAsia="zh-CN"/>
        </w:rPr>
        <w:t>的</w:t>
      </w:r>
      <w:r>
        <w:rPr>
          <w:rFonts w:hint="default" w:ascii="Times New Roman" w:hAnsi="Times New Roman" w:eastAsia="方正仿宋_GBK" w:cs="Times New Roman"/>
          <w:b w:val="0"/>
          <w:bCs w:val="0"/>
          <w:color w:val="auto"/>
          <w:sz w:val="24"/>
          <w:szCs w:val="24"/>
          <w:highlight w:val="none"/>
          <w:lang w:val="en-US" w:eastAsia="zh-CN"/>
        </w:rPr>
        <w:t>行业资质证明材料</w:t>
      </w:r>
      <w:r>
        <w:rPr>
          <w:rFonts w:hint="eastAsia" w:ascii="Times New Roman" w:hAnsi="Times New Roman" w:eastAsia="方正仿宋_GBK" w:cs="Times New Roman"/>
          <w:b w:val="0"/>
          <w:bCs w:val="0"/>
          <w:color w:val="auto"/>
          <w:sz w:val="24"/>
          <w:szCs w:val="24"/>
          <w:highlight w:val="none"/>
          <w:lang w:val="en-US" w:eastAsia="zh-CN"/>
        </w:rPr>
        <w:t>，业绩经验等</w:t>
      </w:r>
      <w:r>
        <w:rPr>
          <w:rFonts w:hint="eastAsia" w:ascii="Times New Roman" w:hAnsi="Times New Roman" w:eastAsia="方正仿宋_GBK" w:cs="Times New Roman"/>
          <w:color w:val="auto"/>
          <w:sz w:val="24"/>
          <w:szCs w:val="24"/>
          <w:highlight w:val="none"/>
          <w:lang w:val="en-US" w:eastAsia="zh-CN"/>
        </w:rPr>
        <w:t>相关</w:t>
      </w:r>
      <w:r>
        <w:rPr>
          <w:rFonts w:hint="eastAsia" w:ascii="Times New Roman" w:hAnsi="Times New Roman" w:eastAsia="方正仿宋_GBK" w:cs="Times New Roman"/>
          <w:color w:val="auto"/>
          <w:sz w:val="24"/>
          <w:szCs w:val="24"/>
          <w:highlight w:val="none"/>
          <w:lang w:eastAsia="zh-CN"/>
        </w:rPr>
        <w:t>证明</w:t>
      </w:r>
      <w:r>
        <w:rPr>
          <w:rFonts w:hint="default" w:ascii="Times New Roman" w:hAnsi="Times New Roman" w:eastAsia="方正仿宋_GBK" w:cs="Times New Roman"/>
          <w:color w:val="auto"/>
          <w:sz w:val="24"/>
          <w:szCs w:val="24"/>
          <w:highlight w:val="none"/>
          <w:lang w:eastAsia="zh-CN"/>
        </w:rPr>
        <w:t>）</w:t>
      </w:r>
    </w:p>
    <w:p w14:paraId="38A246CE"/>
    <w:sectPr>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宋体-18030">
    <w:altName w:val="黑体"/>
    <w:panose1 w:val="00000000000000000000"/>
    <w:charset w:val="86"/>
    <w:family w:val="moder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23CC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1D0545">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1D0545">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FAD80">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B420E">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1AB420E">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6BF704"/>
    <w:multiLevelType w:val="singleLevel"/>
    <w:tmpl w:val="E46BF704"/>
    <w:lvl w:ilvl="0" w:tentative="0">
      <w:start w:val="2"/>
      <w:numFmt w:val="decimal"/>
      <w:lvlText w:val="%1."/>
      <w:lvlJc w:val="left"/>
      <w:pPr>
        <w:tabs>
          <w:tab w:val="left" w:pos="312"/>
        </w:tabs>
      </w:pPr>
    </w:lvl>
  </w:abstractNum>
  <w:abstractNum w:abstractNumId="1">
    <w:nsid w:val="3A518524"/>
    <w:multiLevelType w:val="singleLevel"/>
    <w:tmpl w:val="3A51852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BE6BB2"/>
    <w:rsid w:val="01FD4015"/>
    <w:rsid w:val="1946588D"/>
    <w:rsid w:val="1A4C2D31"/>
    <w:rsid w:val="285D0AB8"/>
    <w:rsid w:val="2B5E5172"/>
    <w:rsid w:val="46A50B0A"/>
    <w:rsid w:val="59EB3AD0"/>
    <w:rsid w:val="5CBE6BB2"/>
    <w:rsid w:val="687F1D93"/>
    <w:rsid w:val="7A523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paragraph" w:styleId="3">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0">
    <w:name w:val="pa-6"/>
    <w:basedOn w:val="1"/>
    <w:qFormat/>
    <w:uiPriority w:val="0"/>
    <w:pPr>
      <w:widowControl/>
      <w:spacing w:before="150" w:after="15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7258</Words>
  <Characters>7608</Characters>
  <Lines>0</Lines>
  <Paragraphs>0</Paragraphs>
  <TotalTime>5</TotalTime>
  <ScaleCrop>false</ScaleCrop>
  <LinksUpToDate>false</LinksUpToDate>
  <CharactersWithSpaces>8561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2026-06-11T08:39:00Z</dcterms:created>
  <dc:creator>薛为民</dc:creator>
  <cp:lastModifiedBy>薛为民</cp:lastModifiedBy>
  <dcterms:modified xsi:type="dcterms:W3CDTF">2026-06-11T08:54:18Z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B18509D0B2B84623A592E76CA76A4FA1_11</vt:lpwstr>
  </property>
  <property fmtid="{D5CDD505-2E9C-101B-9397-08002B2CF9AE}" pid="4" name="KSOTemplateDocerSaveRecord">
    <vt:lpwstr>eyJoZGlkIjoiZGM5NGQ4MjJhN2MwYzIxN2JlZTZkOGQ2MDlkMTUwOTAiLCJ1c2VySWQiOiI3NDY0NjM2NzEifQ==</vt:lpwstr>
  </property>
</Properties>
</file>